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3D" w:rsidRDefault="00CB3C3D" w:rsidP="00CB3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33F">
        <w:rPr>
          <w:rFonts w:ascii="Times New Roman" w:hAnsi="Times New Roman" w:cs="Times New Roman"/>
          <w:b/>
          <w:sz w:val="24"/>
          <w:szCs w:val="24"/>
          <w:lang w:val="kk-KZ"/>
        </w:rPr>
        <w:t>ҚР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ЭГТРМ СРК «Қазсушар» </w:t>
      </w:r>
      <w:r w:rsidRPr="00D543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ШЖҚ РМК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Батыс Қазақстан филиалының</w:t>
      </w:r>
    </w:p>
    <w:p w:rsidR="00CB3C3D" w:rsidRDefault="00CB3C3D" w:rsidP="00CB3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33F">
        <w:rPr>
          <w:rFonts w:ascii="Times New Roman" w:hAnsi="Times New Roman" w:cs="Times New Roman"/>
          <w:b/>
          <w:sz w:val="24"/>
          <w:szCs w:val="24"/>
          <w:lang w:val="kk-KZ"/>
        </w:rPr>
        <w:t>су беру қызметтері бойынша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5433F">
        <w:rPr>
          <w:rFonts w:ascii="Times New Roman" w:hAnsi="Times New Roman" w:cs="Times New Roman"/>
          <w:b/>
          <w:sz w:val="24"/>
          <w:szCs w:val="24"/>
          <w:lang w:val="kk-KZ"/>
        </w:rPr>
        <w:t>2021 жылғы қызметі туралы есе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бі</w:t>
      </w:r>
    </w:p>
    <w:p w:rsidR="00CB3C3D" w:rsidRPr="00BE189A" w:rsidRDefault="00CB3C3D" w:rsidP="00CB3C3D">
      <w:pPr>
        <w:pStyle w:val="a3"/>
        <w:jc w:val="center"/>
        <w:rPr>
          <w:rFonts w:ascii="Times New Roman" w:hAnsi="Times New Roman" w:cs="Times New Roman"/>
          <w:b/>
          <w:sz w:val="12"/>
          <w:szCs w:val="12"/>
          <w:lang w:val="kk-KZ"/>
        </w:rPr>
      </w:pPr>
    </w:p>
    <w:p w:rsidR="00CB3C3D" w:rsidRPr="00650100" w:rsidRDefault="00CB3C3D" w:rsidP="00CB3C3D">
      <w:pPr>
        <w:pStyle w:val="a3"/>
        <w:jc w:val="center"/>
        <w:rPr>
          <w:rFonts w:ascii="Times New Roman" w:hAnsi="Times New Roman" w:cs="Times New Roman"/>
          <w:b/>
          <w:sz w:val="12"/>
          <w:szCs w:val="12"/>
          <w:highlight w:val="yellow"/>
          <w:lang w:val="kk-KZ"/>
        </w:rPr>
      </w:pPr>
    </w:p>
    <w:p w:rsidR="00CB3C3D" w:rsidRDefault="00CB3C3D" w:rsidP="00CB3C3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E7C7E">
        <w:rPr>
          <w:rFonts w:ascii="Times New Roman" w:hAnsi="Times New Roman" w:cs="Times New Roman"/>
          <w:sz w:val="24"/>
          <w:szCs w:val="24"/>
          <w:lang w:val="kk-KZ"/>
        </w:rPr>
        <w:t>Қазсушар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E7C7E">
        <w:rPr>
          <w:rFonts w:ascii="Times New Roman" w:hAnsi="Times New Roman" w:cs="Times New Roman"/>
          <w:sz w:val="24"/>
          <w:szCs w:val="24"/>
          <w:lang w:val="kk-KZ"/>
        </w:rPr>
        <w:t xml:space="preserve"> РМК Батыс Қазақстан филиалының құрамына:</w:t>
      </w:r>
    </w:p>
    <w:p w:rsidR="00CB3C3D" w:rsidRDefault="00CB3C3D" w:rsidP="00CB3C3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FE7C7E">
        <w:rPr>
          <w:rFonts w:ascii="Times New Roman" w:hAnsi="Times New Roman" w:cs="Times New Roman"/>
          <w:sz w:val="24"/>
          <w:szCs w:val="24"/>
          <w:lang w:val="kk-KZ"/>
        </w:rPr>
        <w:t>Камен топтық су құбырының магистралды және тарату желілері бойынша ауыз су беру қызметін жүзеге асыратын</w:t>
      </w:r>
      <w:r w:rsidRPr="003649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Камен өндірістік учаскесі;</w:t>
      </w:r>
    </w:p>
    <w:p w:rsidR="00CB3C3D" w:rsidRDefault="00CB3C3D" w:rsidP="00CB3C3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 Орда</w:t>
      </w:r>
      <w:r w:rsidRPr="00FE7C7E">
        <w:rPr>
          <w:rFonts w:ascii="Times New Roman" w:hAnsi="Times New Roman" w:cs="Times New Roman"/>
          <w:sz w:val="24"/>
          <w:szCs w:val="24"/>
          <w:lang w:val="kk-KZ"/>
        </w:rPr>
        <w:t xml:space="preserve"> топтық су құбырының магистралды желілері арқылы ауыз су беру қызметін жүзеге асыратын Бөкей ордасы өндірістік учаскесі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B3C3D" w:rsidRDefault="00CB3C3D" w:rsidP="00CB3C3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FE7C7E">
        <w:rPr>
          <w:rFonts w:ascii="Times New Roman" w:hAnsi="Times New Roman" w:cs="Times New Roman"/>
          <w:sz w:val="24"/>
          <w:szCs w:val="24"/>
          <w:lang w:val="kk-KZ"/>
        </w:rPr>
        <w:t>Жаңақала топтық су құбырының магистралды желілері арқылы ауыз су беру қызметін жүзеге асыратын Жаңақала топтық су құбыры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7B2FC1">
        <w:rPr>
          <w:rFonts w:ascii="Times New Roman" w:hAnsi="Times New Roman" w:cs="Times New Roman"/>
          <w:sz w:val="24"/>
          <w:szCs w:val="24"/>
          <w:lang w:val="kk-KZ"/>
        </w:rPr>
        <w:t xml:space="preserve">Тіреуіш гидротехникалық құрылыстарының </w:t>
      </w:r>
      <w:r w:rsidRPr="00FE7C7E">
        <w:rPr>
          <w:rFonts w:ascii="Times New Roman" w:hAnsi="Times New Roman" w:cs="Times New Roman"/>
          <w:sz w:val="24"/>
          <w:szCs w:val="24"/>
          <w:lang w:val="kk-KZ"/>
        </w:rPr>
        <w:t>көмегімен суармалы су беруді жүзеге асыратын Шаған су қоймасы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кіреді</w:t>
      </w:r>
      <w:r w:rsidRPr="00FE7C7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3C3D" w:rsidRPr="00BE189A" w:rsidRDefault="00CB3C3D" w:rsidP="00CB3C3D">
      <w:pPr>
        <w:pStyle w:val="a3"/>
        <w:ind w:firstLine="709"/>
        <w:rPr>
          <w:rFonts w:ascii="Times New Roman" w:hAnsi="Times New Roman" w:cs="Times New Roman"/>
          <w:sz w:val="12"/>
          <w:szCs w:val="12"/>
          <w:lang w:val="kk-KZ"/>
        </w:rPr>
      </w:pP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1AAC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Ұлттық экономика министрлігі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>Табиғи монополияларды реттеу комитетінің БҚО бойынша департаменті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>бұйрықтарына сәйкес</w:t>
      </w:r>
      <w:r w:rsidRPr="00D039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>реттелетін қызметтердің барлық түрлері бойынша қызмет көрсету тарифтері бекітілді.</w:t>
      </w:r>
    </w:p>
    <w:p w:rsidR="00CB3C3D" w:rsidRPr="00BE189A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:rsidR="00CB3C3D" w:rsidRDefault="00CB3C3D" w:rsidP="00CB3C3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E1AAC">
        <w:rPr>
          <w:rFonts w:ascii="Times New Roman" w:hAnsi="Times New Roman" w:cs="Times New Roman"/>
          <w:sz w:val="24"/>
          <w:szCs w:val="24"/>
          <w:lang w:val="kk-KZ"/>
        </w:rPr>
        <w:t>2021 жылы ҚҚС-сыз 1 текше метр үшін келесі бекітілген тарифтер қолданылды: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CC7B45">
        <w:rPr>
          <w:rFonts w:ascii="Times New Roman" w:hAnsi="Times New Roman" w:cs="Times New Roman"/>
          <w:b/>
          <w:sz w:val="24"/>
          <w:szCs w:val="24"/>
          <w:lang w:val="kk-KZ"/>
        </w:rPr>
        <w:t>Камен өндірістік учаскесінің тарату желілері арқылы су (ауыз су) беру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 қаңтар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айын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>ан маусым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айына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 дейін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7B45">
        <w:rPr>
          <w:rFonts w:ascii="Times New Roman" w:hAnsi="Times New Roman" w:cs="Times New Roman"/>
          <w:b/>
          <w:sz w:val="24"/>
          <w:szCs w:val="24"/>
          <w:lang w:val="kk-KZ"/>
        </w:rPr>
        <w:t>352,7 теңге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шілде айына – </w:t>
      </w:r>
      <w:r w:rsidRPr="00CC7B45">
        <w:rPr>
          <w:rFonts w:ascii="Times New Roman" w:hAnsi="Times New Roman" w:cs="Times New Roman"/>
          <w:b/>
          <w:sz w:val="24"/>
          <w:szCs w:val="24"/>
          <w:lang w:val="kk-KZ"/>
        </w:rPr>
        <w:t>359,15 теңге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тамыз айынан желтоқсан айына дейін – </w:t>
      </w:r>
      <w:r w:rsidRPr="00CC7B45">
        <w:rPr>
          <w:rFonts w:ascii="Times New Roman" w:hAnsi="Times New Roman" w:cs="Times New Roman"/>
          <w:b/>
          <w:sz w:val="24"/>
          <w:szCs w:val="24"/>
          <w:lang w:val="kk-KZ"/>
        </w:rPr>
        <w:t>389,07 теңге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Бөкейорда</w:t>
      </w:r>
      <w:r w:rsidRPr="00CC7B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өндірістік учаскесінің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магистралды</w:t>
      </w:r>
      <w:r w:rsidRPr="00CC7B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желілері арқылы су (ауыз су) беру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 қаңтар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айын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>
        <w:rPr>
          <w:rFonts w:ascii="Times New Roman" w:hAnsi="Times New Roman" w:cs="Times New Roman"/>
          <w:sz w:val="24"/>
          <w:szCs w:val="24"/>
          <w:lang w:val="kk-KZ"/>
        </w:rPr>
        <w:t>желтоқсан айына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 дейін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180,53</w:t>
      </w:r>
      <w:r w:rsidRPr="00970B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7B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теңге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Жаңақала топтық су құбырының</w:t>
      </w:r>
      <w:r w:rsidRPr="00CC7B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магистралды</w:t>
      </w:r>
      <w:r w:rsidRPr="00CC7B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желілері арқылы су (ауыз су) беру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 қаңтар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айын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>
        <w:rPr>
          <w:rFonts w:ascii="Times New Roman" w:hAnsi="Times New Roman" w:cs="Times New Roman"/>
          <w:sz w:val="24"/>
          <w:szCs w:val="24"/>
          <w:lang w:val="kk-KZ"/>
        </w:rPr>
        <w:t>шілде айына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 дейін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0B93">
        <w:rPr>
          <w:rFonts w:ascii="Times New Roman" w:hAnsi="Times New Roman" w:cs="Times New Roman"/>
          <w:b/>
          <w:sz w:val="24"/>
          <w:szCs w:val="24"/>
          <w:lang w:val="kk-KZ"/>
        </w:rPr>
        <w:t>724,78</w:t>
      </w:r>
      <w:r w:rsidRPr="00970B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7B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теңге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тамыз айынан желтоқсан айына дейін – </w:t>
      </w:r>
      <w:r w:rsidRPr="000B46DC">
        <w:rPr>
          <w:rFonts w:ascii="Times New Roman" w:hAnsi="Times New Roman" w:cs="Times New Roman"/>
          <w:b/>
          <w:sz w:val="24"/>
          <w:szCs w:val="24"/>
          <w:lang w:val="kk-KZ"/>
        </w:rPr>
        <w:t>706,40</w:t>
      </w:r>
      <w:r w:rsidRPr="000B46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7B45">
        <w:rPr>
          <w:rFonts w:ascii="Times New Roman" w:hAnsi="Times New Roman" w:cs="Times New Roman"/>
          <w:b/>
          <w:sz w:val="24"/>
          <w:szCs w:val="24"/>
          <w:lang w:val="kk-KZ"/>
        </w:rPr>
        <w:t>теңге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B97545">
        <w:rPr>
          <w:rFonts w:ascii="Times New Roman" w:hAnsi="Times New Roman" w:cs="Times New Roman"/>
          <w:b/>
          <w:sz w:val="24"/>
          <w:szCs w:val="24"/>
          <w:lang w:val="kk-KZ"/>
        </w:rPr>
        <w:t>Шаған су қоймасының тіреуіш гидротехникалық құрылыстарының көмегімен жер үсті ағынын реттеу қызметі бойынша (суармалы су)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2021 жылғы 1 қаңтардан бастап 31 шілдеге дейін – </w:t>
      </w:r>
      <w:r w:rsidRPr="004E169D">
        <w:rPr>
          <w:rFonts w:ascii="Times New Roman" w:hAnsi="Times New Roman" w:cs="Times New Roman"/>
          <w:b/>
          <w:sz w:val="24"/>
          <w:szCs w:val="24"/>
          <w:lang w:val="kk-KZ"/>
        </w:rPr>
        <w:t>1,6507 теңге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 (ҚҚС-сыз),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2021 жылғы 1 тамыздан бастап 31 желтоқсанға дейін – </w:t>
      </w:r>
      <w:r w:rsidRPr="004E169D">
        <w:rPr>
          <w:rFonts w:ascii="Times New Roman" w:hAnsi="Times New Roman" w:cs="Times New Roman"/>
          <w:b/>
          <w:sz w:val="24"/>
          <w:szCs w:val="24"/>
          <w:lang w:val="kk-KZ"/>
        </w:rPr>
        <w:t>1,6507 теңге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 xml:space="preserve"> (ҚҚС-сыз) тариф қолданылды.</w:t>
      </w:r>
    </w:p>
    <w:p w:rsidR="00CB3C3D" w:rsidRPr="00BE189A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 жылғы 27 шілдедегі №394 тұрғындар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 xml:space="preserve"> үшін ауыз суды субсидиялау қағидасының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>өзгеруіне байланысты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 xml:space="preserve">бір адамға тәулігіне 140 литр мөлшерінде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су 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>тұтыну нормативі енгізілді.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>Осы нормадан асқан жағдайда тұтынушы асып кеткен көлем үшін сумен жабдықтау қызметтеріне толық тариф</w:t>
      </w:r>
      <w:r>
        <w:rPr>
          <w:rFonts w:ascii="Times New Roman" w:hAnsi="Times New Roman" w:cs="Times New Roman"/>
          <w:sz w:val="24"/>
          <w:szCs w:val="24"/>
          <w:lang w:val="kk-KZ"/>
        </w:rPr>
        <w:t>пен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 xml:space="preserve"> төлейді.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2021 жылы 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>БҚО мәслихатының 2021 жылғы 13 желтоқсандағы №8-4</w:t>
      </w:r>
      <w:r w:rsidRPr="002971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>ҚР Әділет министрлігінде 2021 жылы 14 желтоқсанда №25776 болып тіркелген шешімімен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Камен ӨУ, Бөкейорда ӨУ, Жаңақала топтық су құбырынан су тұтынатын 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>тұрғындар үшін</w:t>
      </w:r>
      <w:r w:rsidRPr="002719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>субсидияланған тариф мөлшері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 xml:space="preserve">есепке алу аспаптарымен </w:t>
      </w:r>
      <w:r w:rsidRPr="002A24AD">
        <w:rPr>
          <w:rFonts w:ascii="Times New Roman" w:hAnsi="Times New Roman" w:cs="Times New Roman"/>
          <w:b/>
          <w:sz w:val="24"/>
          <w:szCs w:val="24"/>
          <w:lang w:val="kk-KZ"/>
        </w:rPr>
        <w:t>ҚҚС-мен 30 теңге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 xml:space="preserve">есептеу құралдарынсыз </w:t>
      </w:r>
      <w:r w:rsidRPr="002A24AD">
        <w:rPr>
          <w:rFonts w:ascii="Times New Roman" w:hAnsi="Times New Roman" w:cs="Times New Roman"/>
          <w:b/>
          <w:sz w:val="24"/>
          <w:szCs w:val="24"/>
          <w:lang w:val="kk-KZ"/>
        </w:rPr>
        <w:t>ҚҚС-мен 40 теңге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E16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3C3D" w:rsidRPr="00BE189A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47E7">
        <w:rPr>
          <w:rFonts w:ascii="Times New Roman" w:hAnsi="Times New Roman" w:cs="Times New Roman"/>
          <w:sz w:val="24"/>
          <w:szCs w:val="24"/>
          <w:lang w:val="kk-KZ"/>
        </w:rPr>
        <w:t>2021 жылы Батыс Қазақстан филиалы бойынша инвестициялық бағдарламаның орындалуы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114">
        <w:rPr>
          <w:rFonts w:ascii="Times New Roman" w:hAnsi="Times New Roman" w:cs="Times New Roman"/>
          <w:b/>
          <w:sz w:val="24"/>
          <w:szCs w:val="24"/>
          <w:lang w:val="kk-KZ"/>
        </w:rPr>
        <w:t>Камен ӨУ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(ауыз су беру бойынша қызмет көрсету)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инвестициялық бағдарлама болған жоқ.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2015-2020 жылдарға арналған шекті тарифтің қолданылу мерзімі өткеннен кейін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Камен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ӨУ магистрал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ды және тарату желілері бойынша ауыз суды беру жөніндегі қызметтерге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2021-2025 жылдар кезеңіне арналған тарифтер</w:t>
      </w:r>
      <w:r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 xml:space="preserve"> шекті деңгейіне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инвестициялық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 xml:space="preserve"> өтінім берілді,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өтінім қабылданбады және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 xml:space="preserve">инвестициялық бағдарлама мен шекті тарифті бекітуден бас тарту туралы </w:t>
      </w:r>
      <w:r>
        <w:rPr>
          <w:rFonts w:ascii="Times New Roman" w:hAnsi="Times New Roman" w:cs="Times New Roman"/>
          <w:sz w:val="24"/>
          <w:szCs w:val="24"/>
          <w:lang w:val="kk-KZ"/>
        </w:rPr>
        <w:t>уәждемелі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 алынды.</w:t>
      </w:r>
      <w:r w:rsidRPr="00D02E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 xml:space="preserve">Нәтижесінде </w:t>
      </w:r>
      <w:r w:rsidRPr="00D02EB4">
        <w:rPr>
          <w:rFonts w:ascii="Times New Roman" w:hAnsi="Times New Roman" w:cs="Times New Roman"/>
          <w:b/>
          <w:sz w:val="24"/>
          <w:szCs w:val="24"/>
          <w:lang w:val="kk-KZ"/>
        </w:rPr>
        <w:t>2021 жылға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7EDD">
        <w:rPr>
          <w:rFonts w:ascii="Times New Roman" w:hAnsi="Times New Roman" w:cs="Times New Roman"/>
          <w:sz w:val="24"/>
          <w:szCs w:val="24"/>
          <w:u w:val="single"/>
          <w:lang w:val="kk-KZ"/>
        </w:rPr>
        <w:t>өтемпұл (амортизация) мен пайдаға арналған қаражатты есептемегенде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(инвестициялық бағдарламасыз)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1AAC">
        <w:rPr>
          <w:rFonts w:ascii="Times New Roman" w:hAnsi="Times New Roman" w:cs="Times New Roman"/>
          <w:sz w:val="24"/>
          <w:szCs w:val="24"/>
          <w:lang w:val="kk-KZ"/>
        </w:rPr>
        <w:t>Табиғи монополияларды реттеу комитетінің БҚО бойынша департаменті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нің 2020 жылғы 27 қарашадағы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2021 жылға арналған № 125-НҚ бұйрығы бекітілді.</w:t>
      </w:r>
    </w:p>
    <w:p w:rsidR="00CB3C3D" w:rsidRPr="00BE189A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Бөкейорда</w:t>
      </w:r>
      <w:r w:rsidRPr="00AC6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ӨУ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(ауыз су беру бойынша қызмет көрсету)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6476">
        <w:rPr>
          <w:rFonts w:ascii="Times New Roman" w:hAnsi="Times New Roman" w:cs="Times New Roman"/>
          <w:sz w:val="24"/>
          <w:szCs w:val="24"/>
          <w:lang w:val="kk-KZ"/>
        </w:rPr>
        <w:t>2021 жылы инвестициялық бағдарламаның орындалуы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54B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35,437,0</w:t>
      </w:r>
      <w:r w:rsidRPr="005154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6476">
        <w:rPr>
          <w:rFonts w:ascii="Times New Roman" w:hAnsi="Times New Roman" w:cs="Times New Roman"/>
          <w:sz w:val="24"/>
          <w:szCs w:val="24"/>
          <w:lang w:val="kk-KZ"/>
        </w:rPr>
        <w:t>мың теңгені (0,1%) және 2021 жылы 2020 жыл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ға </w:t>
      </w:r>
      <w:r w:rsidRPr="005154BA">
        <w:rPr>
          <w:rFonts w:ascii="Times New Roman" w:eastAsia="Times New Roman" w:hAnsi="Times New Roman" w:cs="Times New Roman"/>
          <w:sz w:val="24"/>
          <w:szCs w:val="24"/>
          <w:lang w:val="kk-KZ"/>
        </w:rPr>
        <w:t>30187,12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86476">
        <w:rPr>
          <w:rFonts w:ascii="Times New Roman" w:hAnsi="Times New Roman" w:cs="Times New Roman"/>
          <w:sz w:val="24"/>
          <w:szCs w:val="24"/>
          <w:lang w:val="kk-KZ"/>
        </w:rPr>
        <w:t>мың теңгені (81,71%) құрады.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Жаңақала топтық су құбыры</w:t>
      </w:r>
      <w:r w:rsidRPr="00AC6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(ауыз су беру бойынша қызмет көрсету)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6476">
        <w:rPr>
          <w:rFonts w:ascii="Times New Roman" w:hAnsi="Times New Roman" w:cs="Times New Roman"/>
          <w:sz w:val="24"/>
          <w:szCs w:val="24"/>
          <w:lang w:val="kk-KZ"/>
        </w:rPr>
        <w:t>инвестициялық бағдарлама 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пайызға</w:t>
      </w:r>
      <w:r w:rsidRPr="00C86476">
        <w:rPr>
          <w:rFonts w:ascii="Times New Roman" w:hAnsi="Times New Roman" w:cs="Times New Roman"/>
          <w:sz w:val="24"/>
          <w:szCs w:val="24"/>
          <w:lang w:val="kk-KZ"/>
        </w:rPr>
        <w:t xml:space="preserve"> орындалды.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4D50">
        <w:rPr>
          <w:rFonts w:ascii="Times New Roman" w:hAnsi="Times New Roman" w:cs="Times New Roman"/>
          <w:sz w:val="24"/>
          <w:szCs w:val="24"/>
          <w:lang w:val="kk-KZ"/>
        </w:rPr>
        <w:t>Субъектіге байланысты емес себептер бойынша бекітілген инвестициялық бағдарламаның іс-шараларын орындамауына байланысты, ҚР ҰЭМ Табиғи монополияларды реттеу комитетінің Батыс Қазақстан облысы бойынша департаментінің 2022 жылғы 14 наурыздағы №18-НҚ және ҚР ЭГТРМ Су ресурстары комитетінің 2022 жылғы 4 наурыздағы №46-Н бекітілген инвестициялық бағдарламаның орындалу мерзімін келесі күнтізбелік жылға ауыстыру туралы бірлескен бұйрығы бекітілді.</w:t>
      </w:r>
    </w:p>
    <w:p w:rsidR="00CB3C3D" w:rsidRPr="00BE189A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Шаған су қоймасы</w:t>
      </w:r>
      <w:r w:rsidRPr="00AC6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суармалы су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385D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6476">
        <w:rPr>
          <w:rFonts w:ascii="Times New Roman" w:hAnsi="Times New Roman" w:cs="Times New Roman"/>
          <w:sz w:val="24"/>
          <w:szCs w:val="24"/>
          <w:lang w:val="kk-KZ"/>
        </w:rPr>
        <w:t>2021 жылға арналған инвестициялық бағдарламаны орындау көзделмеген.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:rsidR="00CB3C3D" w:rsidRPr="00BE189A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Қазсушар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 xml:space="preserve"> РМК БҚФ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2021 жылғы тарифтік сметалардың орындалуы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114">
        <w:rPr>
          <w:rFonts w:ascii="Times New Roman" w:hAnsi="Times New Roman" w:cs="Times New Roman"/>
          <w:b/>
          <w:sz w:val="24"/>
          <w:szCs w:val="24"/>
          <w:lang w:val="kk-KZ"/>
        </w:rPr>
        <w:t>Камен ӨУ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(ауыз су беру бойынша қызмет көрсету)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 xml:space="preserve">тарифтік смета </w:t>
      </w:r>
      <w:r w:rsidRPr="00F524D1">
        <w:rPr>
          <w:rFonts w:ascii="Times New Roman" w:hAnsi="Times New Roman" w:cs="Times New Roman"/>
          <w:sz w:val="24"/>
          <w:szCs w:val="24"/>
          <w:lang w:val="kk-KZ"/>
        </w:rPr>
        <w:t xml:space="preserve">330731,66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мың теңгеге (126%) орындалды.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Қызмет көрсетуден түскен кіріс 307689,19 мың теңгені құрады (117%)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B0A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Тарифтік смета бойынша қаржылық нәтиже 23042,47 мың теңгені құрайды.</w:t>
      </w:r>
    </w:p>
    <w:p w:rsidR="00CB3C3D" w:rsidRPr="005154BA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Түзілген шығынның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 xml:space="preserve">себебі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2021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жылға арналған тарифтік сметаны нөлдік амортизациямен бекіт</w:t>
      </w:r>
      <w:r>
        <w:rPr>
          <w:rFonts w:ascii="Times New Roman" w:hAnsi="Times New Roman" w:cs="Times New Roman"/>
          <w:sz w:val="24"/>
          <w:szCs w:val="24"/>
          <w:lang w:val="kk-KZ"/>
        </w:rPr>
        <w:t>ілуі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3C3D" w:rsidRDefault="00CB3C3D" w:rsidP="00CB3C3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255BC">
        <w:rPr>
          <w:rFonts w:ascii="Times New Roman" w:hAnsi="Times New Roman" w:cs="Times New Roman"/>
          <w:sz w:val="24"/>
          <w:szCs w:val="24"/>
          <w:lang w:val="kk-KZ"/>
        </w:rPr>
        <w:t xml:space="preserve">2021 жылы </w:t>
      </w:r>
      <w:r>
        <w:rPr>
          <w:rFonts w:ascii="Times New Roman" w:hAnsi="Times New Roman" w:cs="Times New Roman"/>
          <w:sz w:val="24"/>
          <w:szCs w:val="24"/>
          <w:lang w:val="kk-KZ"/>
        </w:rPr>
        <w:t>өтемпұлдың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 xml:space="preserve"> нақты есептелуі 40 630,13 мың теңгені құрады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3C3D" w:rsidRDefault="00CB3C3D" w:rsidP="00CB3C3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D47BB">
        <w:rPr>
          <w:rFonts w:ascii="Times New Roman" w:hAnsi="Times New Roman" w:cs="Times New Roman"/>
          <w:sz w:val="24"/>
          <w:szCs w:val="24"/>
          <w:lang w:val="kk-KZ"/>
        </w:rPr>
        <w:t xml:space="preserve">Көрсетілетін қызметтер көлемі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5D47BB">
        <w:rPr>
          <w:rFonts w:ascii="Times New Roman" w:hAnsi="Times New Roman" w:cs="Times New Roman"/>
          <w:sz w:val="24"/>
          <w:szCs w:val="24"/>
          <w:lang w:val="kk-KZ"/>
        </w:rPr>
        <w:t>868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D47BB">
        <w:rPr>
          <w:rFonts w:ascii="Times New Roman" w:hAnsi="Times New Roman" w:cs="Times New Roman"/>
          <w:sz w:val="24"/>
          <w:szCs w:val="24"/>
          <w:lang w:val="kk-KZ"/>
        </w:rPr>
        <w:t>49 мың м</w:t>
      </w:r>
      <w:r w:rsidRPr="005D47BB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5D47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 119%-ке</w:t>
      </w:r>
      <w:r w:rsidRPr="005D47BB">
        <w:rPr>
          <w:rFonts w:ascii="Times New Roman" w:hAnsi="Times New Roman" w:cs="Times New Roman"/>
          <w:sz w:val="24"/>
          <w:szCs w:val="24"/>
          <w:lang w:val="kk-KZ"/>
        </w:rPr>
        <w:t xml:space="preserve"> орындалды.</w:t>
      </w:r>
    </w:p>
    <w:p w:rsidR="00CB3C3D" w:rsidRPr="00BE189A" w:rsidRDefault="00CB3C3D" w:rsidP="00CB3C3D">
      <w:pPr>
        <w:pStyle w:val="a3"/>
        <w:ind w:firstLine="709"/>
        <w:rPr>
          <w:rFonts w:ascii="Times New Roman" w:hAnsi="Times New Roman" w:cs="Times New Roman"/>
          <w:sz w:val="12"/>
          <w:szCs w:val="12"/>
          <w:lang w:val="kk-KZ"/>
        </w:rPr>
      </w:pP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Бөкейорда</w:t>
      </w:r>
      <w:r w:rsidRPr="00AC6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ӨУ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(ауыз су беру бойынша қызмет көрсету)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 xml:space="preserve">тарифтік смета </w:t>
      </w:r>
      <w:r w:rsidRPr="00166344">
        <w:rPr>
          <w:rFonts w:ascii="Times New Roman" w:hAnsi="Times New Roman" w:cs="Times New Roman"/>
          <w:sz w:val="24"/>
          <w:szCs w:val="24"/>
          <w:lang w:val="kk-KZ"/>
        </w:rPr>
        <w:t>278089,0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мың теңгеге (</w:t>
      </w:r>
      <w:r>
        <w:rPr>
          <w:rFonts w:ascii="Times New Roman" w:hAnsi="Times New Roman" w:cs="Times New Roman"/>
          <w:sz w:val="24"/>
          <w:szCs w:val="24"/>
          <w:lang w:val="kk-KZ"/>
        </w:rPr>
        <w:t>170,53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%) орындалды.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 xml:space="preserve">Қызмет көрсетуден түскен кіріс </w:t>
      </w:r>
      <w:r w:rsidRPr="00166344">
        <w:rPr>
          <w:rFonts w:ascii="Times New Roman" w:hAnsi="Times New Roman" w:cs="Times New Roman"/>
          <w:sz w:val="24"/>
          <w:szCs w:val="24"/>
          <w:lang w:val="kk-KZ"/>
        </w:rPr>
        <w:t xml:space="preserve">190351,0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мың теңгені құрады (</w:t>
      </w:r>
      <w:r>
        <w:rPr>
          <w:rFonts w:ascii="Times New Roman" w:hAnsi="Times New Roman" w:cs="Times New Roman"/>
          <w:sz w:val="24"/>
          <w:szCs w:val="24"/>
          <w:lang w:val="kk-KZ"/>
        </w:rPr>
        <w:t>116,73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%)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B0A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3C3D" w:rsidRPr="00C152CB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55BC">
        <w:rPr>
          <w:rFonts w:ascii="Times New Roman" w:hAnsi="Times New Roman" w:cs="Times New Roman"/>
          <w:sz w:val="24"/>
          <w:szCs w:val="24"/>
          <w:lang w:val="kk-KZ"/>
        </w:rPr>
        <w:t xml:space="preserve">Тарифтік смета бойынша қаржылық нәтиже </w:t>
      </w:r>
      <w:r w:rsidRPr="002D6641">
        <w:rPr>
          <w:rFonts w:ascii="Times New Roman" w:hAnsi="Times New Roman" w:cs="Times New Roman"/>
          <w:sz w:val="24"/>
          <w:szCs w:val="24"/>
          <w:lang w:val="kk-KZ"/>
        </w:rPr>
        <w:t>87738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 xml:space="preserve">мың теңгені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(шығын) </w:t>
      </w:r>
      <w:r w:rsidRPr="00A255BC">
        <w:rPr>
          <w:rFonts w:ascii="Times New Roman" w:hAnsi="Times New Roman" w:cs="Times New Roman"/>
          <w:sz w:val="24"/>
          <w:szCs w:val="24"/>
          <w:lang w:val="kk-KZ"/>
        </w:rPr>
        <w:t>құрайды.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2CB">
        <w:rPr>
          <w:rFonts w:ascii="Times New Roman" w:hAnsi="Times New Roman" w:cs="Times New Roman"/>
          <w:sz w:val="24"/>
          <w:szCs w:val="24"/>
          <w:lang w:val="kk-KZ"/>
        </w:rPr>
        <w:t>«Қазсушар» РМК БҚФ Бөкей ордасы ӨУ бойынша 2021 жылғы шығынның негізгі себебі «Амортизация» бабы бойынша шығыстардың ұлғаюы болып табылады, өйткені:</w:t>
      </w:r>
    </w:p>
    <w:p w:rsidR="00CB3C3D" w:rsidRPr="00C152CB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1)</w:t>
      </w:r>
      <w:r w:rsidRPr="00C152CB">
        <w:rPr>
          <w:rFonts w:ascii="Times New Roman" w:hAnsi="Times New Roman" w:cs="Times New Roman"/>
          <w:sz w:val="24"/>
          <w:szCs w:val="24"/>
          <w:lang w:val="kk-KZ"/>
        </w:rPr>
        <w:t xml:space="preserve"> ҚР ҰЭМ Табиғи монополияларды реттеу және бәсекелестікті қорғау комитетінің БҚО департаменті тарифтік сметаны бекіткен кезде «Амортизация» бабы бойынша сома біз берген өтінімге қарағанда азайтылды.</w:t>
      </w:r>
    </w:p>
    <w:p w:rsidR="00CB3C3D" w:rsidRPr="00C152CB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2)</w:t>
      </w:r>
      <w:r w:rsidRPr="00C152CB">
        <w:rPr>
          <w:rFonts w:ascii="Times New Roman" w:hAnsi="Times New Roman" w:cs="Times New Roman"/>
          <w:sz w:val="24"/>
          <w:szCs w:val="24"/>
          <w:lang w:val="kk-KZ"/>
        </w:rPr>
        <w:t xml:space="preserve"> 2019 жылы негізгі құралдарды қайта бағалау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3)</w:t>
      </w:r>
      <w:r w:rsidRPr="00C152CB">
        <w:rPr>
          <w:rFonts w:ascii="Times New Roman" w:hAnsi="Times New Roman" w:cs="Times New Roman"/>
          <w:sz w:val="24"/>
          <w:szCs w:val="24"/>
          <w:lang w:val="kk-KZ"/>
        </w:rPr>
        <w:t xml:space="preserve"> IV кезектегі су құбырын қайта жаңартуды пайдалануға беру</w:t>
      </w:r>
    </w:p>
    <w:p w:rsidR="00CB3C3D" w:rsidRDefault="00CB3C3D" w:rsidP="00CB3C3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D47BB">
        <w:rPr>
          <w:rFonts w:ascii="Times New Roman" w:hAnsi="Times New Roman" w:cs="Times New Roman"/>
          <w:sz w:val="24"/>
          <w:szCs w:val="24"/>
          <w:lang w:val="kk-KZ"/>
        </w:rPr>
        <w:t xml:space="preserve">Көрсетілетін қызметтер көлемі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2D6641">
        <w:rPr>
          <w:rFonts w:ascii="Times New Roman" w:hAnsi="Times New Roman" w:cs="Times New Roman"/>
          <w:sz w:val="24"/>
          <w:szCs w:val="24"/>
          <w:lang w:val="kk-KZ"/>
        </w:rPr>
        <w:t xml:space="preserve">265,3428 </w:t>
      </w:r>
      <w:r w:rsidRPr="005D47BB">
        <w:rPr>
          <w:rFonts w:ascii="Times New Roman" w:hAnsi="Times New Roman" w:cs="Times New Roman"/>
          <w:sz w:val="24"/>
          <w:szCs w:val="24"/>
          <w:lang w:val="kk-KZ"/>
        </w:rPr>
        <w:t>мың м</w:t>
      </w:r>
      <w:r w:rsidRPr="005D47BB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5D47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2D6641">
        <w:rPr>
          <w:rFonts w:ascii="Times New Roman" w:hAnsi="Times New Roman" w:cs="Times New Roman"/>
          <w:sz w:val="24"/>
          <w:szCs w:val="24"/>
          <w:lang w:val="kk-KZ"/>
        </w:rPr>
        <w:t>117,93</w:t>
      </w:r>
      <w:r>
        <w:rPr>
          <w:rFonts w:ascii="Times New Roman" w:hAnsi="Times New Roman" w:cs="Times New Roman"/>
          <w:sz w:val="24"/>
          <w:szCs w:val="24"/>
          <w:lang w:val="kk-KZ"/>
        </w:rPr>
        <w:t>%-ке</w:t>
      </w:r>
      <w:r w:rsidRPr="005D47BB">
        <w:rPr>
          <w:rFonts w:ascii="Times New Roman" w:hAnsi="Times New Roman" w:cs="Times New Roman"/>
          <w:sz w:val="24"/>
          <w:szCs w:val="24"/>
          <w:lang w:val="kk-KZ"/>
        </w:rPr>
        <w:t xml:space="preserve"> орындалды.</w:t>
      </w:r>
    </w:p>
    <w:p w:rsidR="00CB3C3D" w:rsidRPr="00BE189A" w:rsidRDefault="00CB3C3D" w:rsidP="00CB3C3D">
      <w:pPr>
        <w:pStyle w:val="a3"/>
        <w:ind w:firstLine="709"/>
        <w:rPr>
          <w:rFonts w:ascii="Times New Roman" w:hAnsi="Times New Roman" w:cs="Times New Roman"/>
          <w:sz w:val="12"/>
          <w:szCs w:val="12"/>
          <w:lang w:val="kk-KZ"/>
        </w:rPr>
      </w:pP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Жаңақала топтық су құбыры</w:t>
      </w:r>
      <w:r w:rsidRPr="00AC6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7E7">
        <w:rPr>
          <w:rFonts w:ascii="Times New Roman" w:hAnsi="Times New Roman" w:cs="Times New Roman"/>
          <w:sz w:val="24"/>
          <w:szCs w:val="24"/>
          <w:lang w:val="kk-KZ"/>
        </w:rPr>
        <w:t>(ауыз су беру бойынша қызмет көрсету)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1583">
        <w:rPr>
          <w:rFonts w:ascii="Times New Roman" w:hAnsi="Times New Roman" w:cs="Times New Roman"/>
          <w:sz w:val="24"/>
          <w:szCs w:val="24"/>
          <w:lang w:val="kk-KZ"/>
        </w:rPr>
        <w:t>тарифтік смета 115 372,82 мың теңгеге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1583">
        <w:rPr>
          <w:rFonts w:ascii="Times New Roman" w:hAnsi="Times New Roman" w:cs="Times New Roman"/>
          <w:sz w:val="24"/>
          <w:szCs w:val="24"/>
          <w:lang w:val="kk-KZ"/>
        </w:rPr>
        <w:t>(164,8%) орындалды.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55BC">
        <w:rPr>
          <w:rFonts w:ascii="Times New Roman" w:hAnsi="Times New Roman" w:cs="Times New Roman"/>
          <w:sz w:val="24"/>
          <w:szCs w:val="24"/>
          <w:lang w:val="kk-KZ"/>
        </w:rPr>
        <w:t>Тарифтік смета бойынша қаржылық нәтиже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1583">
        <w:rPr>
          <w:rFonts w:ascii="Times New Roman" w:hAnsi="Times New Roman" w:cs="Times New Roman"/>
          <w:sz w:val="24"/>
          <w:szCs w:val="24"/>
          <w:lang w:val="kk-KZ"/>
        </w:rPr>
        <w:t>44 231,82 мың теңге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(шығын) құрайды. </w:t>
      </w:r>
      <w:r w:rsidRPr="00A41583">
        <w:rPr>
          <w:rFonts w:ascii="Times New Roman" w:hAnsi="Times New Roman" w:cs="Times New Roman"/>
          <w:sz w:val="24"/>
          <w:szCs w:val="24"/>
          <w:lang w:val="kk-KZ"/>
        </w:rPr>
        <w:t>Теріс нәтижеге әсер еткен факторлар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152CB">
        <w:rPr>
          <w:rFonts w:ascii="Times New Roman" w:hAnsi="Times New Roman" w:cs="Times New Roman"/>
          <w:sz w:val="24"/>
          <w:szCs w:val="24"/>
          <w:lang w:val="kk-KZ"/>
        </w:rPr>
        <w:t xml:space="preserve"> ҚР ҰЭМ Табиғи монополияларды реттеу және бәсекелестікті қорғау комитетінің БҚО департаменті тарифтік сметаны бекіткен кезде «Амортизация» бабы бойынша сома </w:t>
      </w:r>
      <w:r w:rsidRPr="00A41583">
        <w:rPr>
          <w:rFonts w:ascii="Times New Roman" w:hAnsi="Times New Roman" w:cs="Times New Roman"/>
          <w:sz w:val="24"/>
          <w:szCs w:val="24"/>
          <w:lang w:val="kk-KZ"/>
        </w:rPr>
        <w:t xml:space="preserve">550,9% - ға </w:t>
      </w:r>
      <w:r w:rsidRPr="00C152CB">
        <w:rPr>
          <w:rFonts w:ascii="Times New Roman" w:hAnsi="Times New Roman" w:cs="Times New Roman"/>
          <w:sz w:val="24"/>
          <w:szCs w:val="24"/>
          <w:lang w:val="kk-KZ"/>
        </w:rPr>
        <w:t>азайтылды.</w:t>
      </w: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«</w:t>
      </w:r>
      <w:r w:rsidRPr="00A41583">
        <w:rPr>
          <w:rFonts w:ascii="Times New Roman" w:hAnsi="Times New Roman" w:cs="Times New Roman"/>
          <w:sz w:val="24"/>
          <w:szCs w:val="24"/>
          <w:lang w:val="kk-KZ"/>
        </w:rPr>
        <w:t>Коммунал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41583">
        <w:rPr>
          <w:rFonts w:ascii="Times New Roman" w:hAnsi="Times New Roman" w:cs="Times New Roman"/>
          <w:sz w:val="24"/>
          <w:szCs w:val="24"/>
          <w:lang w:val="kk-KZ"/>
        </w:rPr>
        <w:t xml:space="preserve"> МКК 51 299 мың теңге сомасында дебиторлық берешегі</w:t>
      </w:r>
    </w:p>
    <w:p w:rsidR="00CB3C3D" w:rsidRDefault="00CB3C3D" w:rsidP="00CB3C3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D47BB">
        <w:rPr>
          <w:rFonts w:ascii="Times New Roman" w:hAnsi="Times New Roman" w:cs="Times New Roman"/>
          <w:sz w:val="24"/>
          <w:szCs w:val="24"/>
          <w:lang w:val="kk-KZ"/>
        </w:rPr>
        <w:t xml:space="preserve">Көрсетілетін қызметтер көлемі </w:t>
      </w:r>
      <w:r>
        <w:rPr>
          <w:rFonts w:ascii="Times New Roman" w:hAnsi="Times New Roman" w:cs="Times New Roman"/>
          <w:sz w:val="24"/>
          <w:szCs w:val="24"/>
          <w:lang w:val="kk-KZ"/>
        </w:rPr>
        <w:t>– 394,068</w:t>
      </w:r>
      <w:r w:rsidRPr="008C53C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D47BB">
        <w:rPr>
          <w:rFonts w:ascii="Times New Roman" w:hAnsi="Times New Roman" w:cs="Times New Roman"/>
          <w:sz w:val="24"/>
          <w:szCs w:val="24"/>
          <w:lang w:val="kk-KZ"/>
        </w:rPr>
        <w:t>мың м</w:t>
      </w:r>
      <w:r w:rsidRPr="005D47BB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5D47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 101,6%-ке</w:t>
      </w:r>
      <w:r w:rsidRPr="005D47BB">
        <w:rPr>
          <w:rFonts w:ascii="Times New Roman" w:hAnsi="Times New Roman" w:cs="Times New Roman"/>
          <w:sz w:val="24"/>
          <w:szCs w:val="24"/>
          <w:lang w:val="kk-KZ"/>
        </w:rPr>
        <w:t xml:space="preserve"> орындалды.</w:t>
      </w:r>
    </w:p>
    <w:p w:rsidR="00CB3C3D" w:rsidRPr="00BE189A" w:rsidRDefault="00CB3C3D" w:rsidP="00CB3C3D">
      <w:pPr>
        <w:pStyle w:val="a3"/>
        <w:ind w:firstLine="709"/>
        <w:rPr>
          <w:rFonts w:ascii="Times New Roman" w:hAnsi="Times New Roman" w:cs="Times New Roman"/>
          <w:sz w:val="12"/>
          <w:szCs w:val="12"/>
          <w:lang w:val="kk-KZ"/>
        </w:rPr>
      </w:pPr>
    </w:p>
    <w:p w:rsidR="00CB3C3D" w:rsidRDefault="00CB3C3D" w:rsidP="00CB3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75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Шаған су қоймасының тіреуіш гидротехникалық құрылыстарының көмегімен жер үсті ағынын реттеу қызметі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2021 жылға тарифтік сметаны орындау бойынша нақты шығындар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2021 жылға </w:t>
      </w:r>
      <w:r w:rsidRPr="003848F7">
        <w:rPr>
          <w:rFonts w:ascii="Times New Roman" w:eastAsia="Times New Roman" w:hAnsi="Times New Roman" w:cs="Times New Roman"/>
          <w:sz w:val="24"/>
          <w:szCs w:val="24"/>
          <w:lang w:val="kk-KZ"/>
        </w:rPr>
        <w:t>11 050,23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97AE9">
        <w:rPr>
          <w:rFonts w:ascii="Times New Roman" w:hAnsi="Times New Roman" w:cs="Times New Roman"/>
          <w:sz w:val="24"/>
          <w:szCs w:val="24"/>
          <w:lang w:val="kk-KZ"/>
        </w:rPr>
        <w:t>мың теңге жоспарында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13650,81 мың теңге</w:t>
      </w:r>
      <w:r>
        <w:rPr>
          <w:rFonts w:ascii="Times New Roman" w:hAnsi="Times New Roman" w:cs="Times New Roman"/>
          <w:sz w:val="24"/>
          <w:szCs w:val="24"/>
          <w:lang w:val="kk-KZ"/>
        </w:rPr>
        <w:t>ні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 xml:space="preserve"> (123,53%) құрады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2021 жылға </w:t>
      </w:r>
      <w:r w:rsidRPr="003848F7">
        <w:rPr>
          <w:rFonts w:ascii="Times New Roman" w:eastAsia="Times New Roman" w:hAnsi="Times New Roman" w:cs="Times New Roman"/>
          <w:sz w:val="24"/>
          <w:szCs w:val="24"/>
          <w:lang w:val="kk-KZ"/>
        </w:rPr>
        <w:t>11 050,23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97AE9">
        <w:rPr>
          <w:rFonts w:ascii="Times New Roman" w:hAnsi="Times New Roman" w:cs="Times New Roman"/>
          <w:sz w:val="24"/>
          <w:szCs w:val="24"/>
          <w:lang w:val="kk-KZ"/>
        </w:rPr>
        <w:t>мың теңге жоспарында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10722,45 мың теңге мөлшерінде (97,03%) кіріс алынды.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2021 жылы 6600 </w:t>
      </w:r>
      <w:r w:rsidRPr="00797AE9">
        <w:rPr>
          <w:rFonts w:ascii="Times New Roman" w:hAnsi="Times New Roman" w:cs="Times New Roman"/>
          <w:sz w:val="24"/>
          <w:szCs w:val="24"/>
          <w:lang w:val="kk-KZ"/>
        </w:rPr>
        <w:t xml:space="preserve">мың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74CDC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797AE9">
        <w:rPr>
          <w:rFonts w:ascii="Times New Roman" w:hAnsi="Times New Roman" w:cs="Times New Roman"/>
          <w:sz w:val="24"/>
          <w:szCs w:val="24"/>
          <w:lang w:val="kk-KZ"/>
        </w:rPr>
        <w:t xml:space="preserve"> жоспарында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нақты 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6437,41 мың м</w:t>
      </w:r>
      <w:r w:rsidRPr="000A007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 xml:space="preserve"> (97,5%)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көлемінде су беру бойынша қызмет көрсетілді.</w:t>
      </w:r>
      <w:r w:rsidRPr="005A2B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Жыл қорытындысы бойынша</w:t>
      </w:r>
      <w:r w:rsidRPr="005A2B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қаржылық нәтиже шығынды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болды және 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-2928,36 мың теңгені құрайды.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Қызметтің осы түрі бойынша 2021 жылғы шығынның негізгі себебі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C152CB">
        <w:rPr>
          <w:rFonts w:ascii="Times New Roman" w:hAnsi="Times New Roman" w:cs="Times New Roman"/>
          <w:sz w:val="24"/>
          <w:szCs w:val="24"/>
          <w:lang w:val="kk-KZ"/>
        </w:rPr>
        <w:t>Табиғи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2CB">
        <w:rPr>
          <w:rFonts w:ascii="Times New Roman" w:hAnsi="Times New Roman" w:cs="Times New Roman"/>
          <w:sz w:val="24"/>
          <w:szCs w:val="24"/>
          <w:lang w:val="kk-KZ"/>
        </w:rPr>
        <w:t>монополияларды реттеу және бәсекелестікті қорғау комитетінің БҚО департаменті тарифтік сметаны бекіткен кезде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Амортизация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 xml:space="preserve"> бабы бойынша жоспарлы сома бекітілме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і,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сондай-ақ</w:t>
      </w:r>
      <w:r>
        <w:rPr>
          <w:rFonts w:ascii="Times New Roman" w:hAnsi="Times New Roman" w:cs="Times New Roman"/>
          <w:sz w:val="24"/>
          <w:szCs w:val="24"/>
          <w:lang w:val="kk-KZ"/>
        </w:rPr>
        <w:t>, «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Сақтандыру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>Салықтар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A7EAE">
        <w:rPr>
          <w:rFonts w:ascii="Times New Roman" w:hAnsi="Times New Roman" w:cs="Times New Roman"/>
          <w:sz w:val="24"/>
          <w:szCs w:val="24"/>
          <w:lang w:val="kk-KZ"/>
        </w:rPr>
        <w:t xml:space="preserve"> баптары бойынша сома берілген өтінімге қарағанда аз көлемде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бекітілуі.</w:t>
      </w:r>
    </w:p>
    <w:p w:rsidR="00CB3C3D" w:rsidRPr="00650100" w:rsidRDefault="00CB3C3D" w:rsidP="00CB3C3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3C3D" w:rsidRDefault="00CB3C3D" w:rsidP="00CB3C3D">
      <w:pPr>
        <w:pStyle w:val="21"/>
        <w:ind w:firstLine="708"/>
        <w:rPr>
          <w:sz w:val="24"/>
          <w:szCs w:val="24"/>
          <w:lang w:val="kk-KZ"/>
        </w:rPr>
      </w:pPr>
    </w:p>
    <w:p w:rsidR="00CB3C3D" w:rsidRDefault="00CB3C3D" w:rsidP="00CB3C3D">
      <w:pPr>
        <w:pStyle w:val="21"/>
        <w:ind w:firstLine="708"/>
        <w:rPr>
          <w:sz w:val="24"/>
          <w:szCs w:val="24"/>
          <w:lang w:val="kk-KZ"/>
        </w:rPr>
      </w:pPr>
    </w:p>
    <w:p w:rsidR="00CB3C3D" w:rsidRPr="00650100" w:rsidRDefault="00CB3C3D" w:rsidP="00CB3C3D">
      <w:pPr>
        <w:pStyle w:val="21"/>
        <w:ind w:firstLine="708"/>
        <w:rPr>
          <w:sz w:val="24"/>
          <w:szCs w:val="24"/>
          <w:lang w:val="kk-KZ"/>
        </w:rPr>
      </w:pPr>
    </w:p>
    <w:p w:rsidR="00793BA8" w:rsidRPr="004871BC" w:rsidRDefault="00793BA8" w:rsidP="00793B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BC">
        <w:rPr>
          <w:rFonts w:ascii="Times New Roman" w:hAnsi="Times New Roman" w:cs="Times New Roman"/>
          <w:b/>
          <w:sz w:val="24"/>
          <w:szCs w:val="24"/>
        </w:rPr>
        <w:lastRenderedPageBreak/>
        <w:t>Отчет о деятельности ЗКФ РГП на ПХВ «</w:t>
      </w:r>
      <w:proofErr w:type="spellStart"/>
      <w:r w:rsidRPr="004871BC">
        <w:rPr>
          <w:rFonts w:ascii="Times New Roman" w:hAnsi="Times New Roman" w:cs="Times New Roman"/>
          <w:b/>
          <w:sz w:val="24"/>
          <w:szCs w:val="24"/>
        </w:rPr>
        <w:t>Казводхоз</w:t>
      </w:r>
      <w:proofErr w:type="spellEnd"/>
      <w:r w:rsidRPr="004871BC">
        <w:rPr>
          <w:rFonts w:ascii="Times New Roman" w:hAnsi="Times New Roman" w:cs="Times New Roman"/>
          <w:b/>
          <w:sz w:val="24"/>
          <w:szCs w:val="24"/>
        </w:rPr>
        <w:t>»</w:t>
      </w:r>
    </w:p>
    <w:p w:rsidR="00793BA8" w:rsidRPr="004871BC" w:rsidRDefault="00793BA8" w:rsidP="00793B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BC">
        <w:rPr>
          <w:rFonts w:ascii="Times New Roman" w:hAnsi="Times New Roman" w:cs="Times New Roman"/>
          <w:b/>
          <w:sz w:val="24"/>
          <w:szCs w:val="24"/>
        </w:rPr>
        <w:t xml:space="preserve">КВР </w:t>
      </w:r>
      <w:proofErr w:type="spellStart"/>
      <w:r w:rsidRPr="004871BC">
        <w:rPr>
          <w:rFonts w:ascii="Times New Roman" w:hAnsi="Times New Roman" w:cs="Times New Roman"/>
          <w:b/>
          <w:sz w:val="24"/>
          <w:szCs w:val="24"/>
        </w:rPr>
        <w:t>М</w:t>
      </w:r>
      <w:r w:rsidR="0068472D" w:rsidRPr="004871BC">
        <w:rPr>
          <w:rFonts w:ascii="Times New Roman" w:hAnsi="Times New Roman" w:cs="Times New Roman"/>
          <w:b/>
          <w:sz w:val="24"/>
          <w:szCs w:val="24"/>
        </w:rPr>
        <w:t>ЭГиПР</w:t>
      </w:r>
      <w:proofErr w:type="spellEnd"/>
      <w:r w:rsidRPr="004871BC">
        <w:rPr>
          <w:rFonts w:ascii="Times New Roman" w:hAnsi="Times New Roman" w:cs="Times New Roman"/>
          <w:b/>
          <w:sz w:val="24"/>
          <w:szCs w:val="24"/>
        </w:rPr>
        <w:t xml:space="preserve"> РК</w:t>
      </w:r>
      <w:r w:rsidR="00824E4F" w:rsidRPr="004871BC">
        <w:rPr>
          <w:rFonts w:ascii="Times New Roman" w:hAnsi="Times New Roman" w:cs="Times New Roman"/>
          <w:b/>
          <w:sz w:val="24"/>
          <w:szCs w:val="24"/>
        </w:rPr>
        <w:t xml:space="preserve"> по услугам подачи воды</w:t>
      </w:r>
      <w:r w:rsidR="003503D0" w:rsidRPr="004871BC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4871BC" w:rsidRPr="004871BC">
        <w:rPr>
          <w:rFonts w:ascii="Times New Roman" w:hAnsi="Times New Roman" w:cs="Times New Roman"/>
          <w:b/>
          <w:sz w:val="24"/>
          <w:szCs w:val="24"/>
        </w:rPr>
        <w:t>1</w:t>
      </w:r>
      <w:r w:rsidRPr="004871B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3BA8" w:rsidRPr="004871BC" w:rsidRDefault="00793BA8" w:rsidP="00793BA8">
      <w:pPr>
        <w:pStyle w:val="a3"/>
        <w:jc w:val="center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793BA8" w:rsidRPr="004871BC" w:rsidRDefault="00793BA8" w:rsidP="00523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BC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4871BC">
        <w:rPr>
          <w:rFonts w:ascii="Times New Roman" w:hAnsi="Times New Roman" w:cs="Times New Roman"/>
          <w:sz w:val="24"/>
          <w:szCs w:val="24"/>
        </w:rPr>
        <w:t>Западно-Казахстанского</w:t>
      </w:r>
      <w:proofErr w:type="spellEnd"/>
      <w:r w:rsidRPr="004871BC">
        <w:rPr>
          <w:rFonts w:ascii="Times New Roman" w:hAnsi="Times New Roman" w:cs="Times New Roman"/>
          <w:sz w:val="24"/>
          <w:szCs w:val="24"/>
        </w:rPr>
        <w:t xml:space="preserve"> филиала РГП «</w:t>
      </w:r>
      <w:proofErr w:type="spellStart"/>
      <w:r w:rsidRPr="004871BC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4871BC">
        <w:rPr>
          <w:rFonts w:ascii="Times New Roman" w:hAnsi="Times New Roman" w:cs="Times New Roman"/>
          <w:sz w:val="24"/>
          <w:szCs w:val="24"/>
        </w:rPr>
        <w:t xml:space="preserve">» входят: </w:t>
      </w:r>
    </w:p>
    <w:p w:rsidR="00824E4F" w:rsidRPr="004871BC" w:rsidRDefault="00824E4F" w:rsidP="00AB4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1BC">
        <w:rPr>
          <w:rFonts w:ascii="Times New Roman" w:hAnsi="Times New Roman" w:cs="Times New Roman"/>
          <w:sz w:val="24"/>
          <w:szCs w:val="24"/>
        </w:rPr>
        <w:t xml:space="preserve">- </w:t>
      </w:r>
      <w:r w:rsidR="00793BA8" w:rsidRPr="004871BC">
        <w:rPr>
          <w:rFonts w:ascii="Times New Roman" w:hAnsi="Times New Roman" w:cs="Times New Roman"/>
          <w:sz w:val="24"/>
          <w:szCs w:val="24"/>
        </w:rPr>
        <w:t>Каменский производственный участок</w:t>
      </w:r>
      <w:r w:rsidR="0068472D" w:rsidRPr="004871BC">
        <w:rPr>
          <w:rFonts w:ascii="Times New Roman" w:hAnsi="Times New Roman" w:cs="Times New Roman"/>
          <w:sz w:val="24"/>
          <w:szCs w:val="24"/>
        </w:rPr>
        <w:t>,</w:t>
      </w:r>
      <w:r w:rsidR="00863186" w:rsidRPr="004871BC">
        <w:rPr>
          <w:rFonts w:ascii="Times New Roman" w:hAnsi="Times New Roman" w:cs="Times New Roman"/>
          <w:sz w:val="24"/>
          <w:szCs w:val="24"/>
        </w:rPr>
        <w:t xml:space="preserve"> осуществляющий услуги по подаче</w:t>
      </w:r>
      <w:r w:rsidRPr="004871BC">
        <w:rPr>
          <w:rFonts w:ascii="Times New Roman" w:hAnsi="Times New Roman" w:cs="Times New Roman"/>
          <w:sz w:val="24"/>
          <w:szCs w:val="24"/>
        </w:rPr>
        <w:t xml:space="preserve"> питьевой воды по </w:t>
      </w:r>
      <w:r w:rsidR="004871BC">
        <w:rPr>
          <w:rFonts w:ascii="Times New Roman" w:hAnsi="Times New Roman" w:cs="Times New Roman"/>
          <w:sz w:val="24"/>
          <w:szCs w:val="24"/>
        </w:rPr>
        <w:t xml:space="preserve">магистральным и </w:t>
      </w:r>
      <w:r w:rsidRPr="004871BC">
        <w:rPr>
          <w:rFonts w:ascii="Times New Roman" w:hAnsi="Times New Roman" w:cs="Times New Roman"/>
          <w:sz w:val="24"/>
          <w:szCs w:val="24"/>
        </w:rPr>
        <w:t>распределительным сетям Каменского группового водопровода;</w:t>
      </w:r>
    </w:p>
    <w:p w:rsidR="003503D0" w:rsidRPr="004871BC" w:rsidRDefault="00824E4F" w:rsidP="00AB4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1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93BA8" w:rsidRPr="004871BC">
        <w:rPr>
          <w:rFonts w:ascii="Times New Roman" w:hAnsi="Times New Roman" w:cs="Times New Roman"/>
          <w:sz w:val="24"/>
          <w:szCs w:val="24"/>
        </w:rPr>
        <w:t>Бокейординский</w:t>
      </w:r>
      <w:proofErr w:type="spellEnd"/>
      <w:r w:rsidR="00793BA8" w:rsidRPr="004871BC">
        <w:rPr>
          <w:rFonts w:ascii="Times New Roman" w:hAnsi="Times New Roman" w:cs="Times New Roman"/>
          <w:sz w:val="24"/>
          <w:szCs w:val="24"/>
        </w:rPr>
        <w:t xml:space="preserve"> производственный участок</w:t>
      </w:r>
      <w:r w:rsidR="0068472D" w:rsidRPr="004871BC">
        <w:rPr>
          <w:rFonts w:ascii="Times New Roman" w:hAnsi="Times New Roman" w:cs="Times New Roman"/>
          <w:sz w:val="24"/>
          <w:szCs w:val="24"/>
        </w:rPr>
        <w:t>,</w:t>
      </w:r>
      <w:r w:rsidR="00FB2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3186" w:rsidRPr="004871BC">
        <w:rPr>
          <w:rFonts w:ascii="Times New Roman" w:hAnsi="Times New Roman" w:cs="Times New Roman"/>
          <w:sz w:val="24"/>
          <w:szCs w:val="24"/>
        </w:rPr>
        <w:t>осуществляющий услуги по подаче</w:t>
      </w:r>
      <w:r w:rsidRPr="004871BC">
        <w:rPr>
          <w:rFonts w:ascii="Times New Roman" w:hAnsi="Times New Roman" w:cs="Times New Roman"/>
          <w:sz w:val="24"/>
          <w:szCs w:val="24"/>
        </w:rPr>
        <w:t xml:space="preserve"> питьевой воды по магистральным сетям </w:t>
      </w:r>
      <w:proofErr w:type="spellStart"/>
      <w:r w:rsidRPr="004871BC">
        <w:rPr>
          <w:rFonts w:ascii="Times New Roman" w:hAnsi="Times New Roman" w:cs="Times New Roman"/>
          <w:sz w:val="24"/>
          <w:szCs w:val="24"/>
        </w:rPr>
        <w:t>Бокейординского</w:t>
      </w:r>
      <w:proofErr w:type="spellEnd"/>
      <w:r w:rsidRPr="004871BC">
        <w:rPr>
          <w:rFonts w:ascii="Times New Roman" w:hAnsi="Times New Roman" w:cs="Times New Roman"/>
          <w:sz w:val="24"/>
          <w:szCs w:val="24"/>
        </w:rPr>
        <w:t xml:space="preserve"> группового водопровода</w:t>
      </w:r>
      <w:r w:rsidR="00793BA8" w:rsidRPr="004871BC">
        <w:rPr>
          <w:rFonts w:ascii="Times New Roman" w:hAnsi="Times New Roman" w:cs="Times New Roman"/>
          <w:sz w:val="24"/>
          <w:szCs w:val="24"/>
        </w:rPr>
        <w:t>.</w:t>
      </w:r>
    </w:p>
    <w:p w:rsidR="003503D0" w:rsidRPr="004871BC" w:rsidRDefault="003503D0" w:rsidP="00350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1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71BC">
        <w:rPr>
          <w:rFonts w:ascii="Times New Roman" w:hAnsi="Times New Roman" w:cs="Times New Roman"/>
          <w:sz w:val="24"/>
          <w:szCs w:val="24"/>
        </w:rPr>
        <w:t>Жангалинский</w:t>
      </w:r>
      <w:proofErr w:type="spellEnd"/>
      <w:r w:rsidRPr="004871BC">
        <w:rPr>
          <w:rFonts w:ascii="Times New Roman" w:hAnsi="Times New Roman" w:cs="Times New Roman"/>
          <w:sz w:val="24"/>
          <w:szCs w:val="24"/>
        </w:rPr>
        <w:t xml:space="preserve"> групповой водопровод</w:t>
      </w:r>
      <w:r w:rsidR="0068472D" w:rsidRPr="004871BC">
        <w:rPr>
          <w:rFonts w:ascii="Times New Roman" w:hAnsi="Times New Roman" w:cs="Times New Roman"/>
          <w:sz w:val="24"/>
          <w:szCs w:val="24"/>
        </w:rPr>
        <w:t>,</w:t>
      </w:r>
      <w:r w:rsidR="00FB2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3186" w:rsidRPr="004871BC">
        <w:rPr>
          <w:rFonts w:ascii="Times New Roman" w:hAnsi="Times New Roman" w:cs="Times New Roman"/>
          <w:sz w:val="24"/>
          <w:szCs w:val="24"/>
        </w:rPr>
        <w:t>осуществляющий услуги по подаче</w:t>
      </w:r>
      <w:r w:rsidRPr="004871BC">
        <w:rPr>
          <w:rFonts w:ascii="Times New Roman" w:hAnsi="Times New Roman" w:cs="Times New Roman"/>
          <w:sz w:val="24"/>
          <w:szCs w:val="24"/>
        </w:rPr>
        <w:t xml:space="preserve"> питьевой воды по магистральным сетям </w:t>
      </w:r>
      <w:proofErr w:type="spellStart"/>
      <w:r w:rsidRPr="004871BC">
        <w:rPr>
          <w:rFonts w:ascii="Times New Roman" w:hAnsi="Times New Roman" w:cs="Times New Roman"/>
          <w:sz w:val="24"/>
          <w:szCs w:val="24"/>
        </w:rPr>
        <w:t>Жангалинский</w:t>
      </w:r>
      <w:proofErr w:type="spellEnd"/>
      <w:r w:rsidRPr="004871BC">
        <w:rPr>
          <w:rFonts w:ascii="Times New Roman" w:hAnsi="Times New Roman" w:cs="Times New Roman"/>
          <w:sz w:val="24"/>
          <w:szCs w:val="24"/>
        </w:rPr>
        <w:t xml:space="preserve">  группового водопровода.</w:t>
      </w:r>
    </w:p>
    <w:p w:rsidR="003503D0" w:rsidRPr="004871BC" w:rsidRDefault="003503D0" w:rsidP="00350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1BC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68472D" w:rsidRPr="004871BC">
        <w:rPr>
          <w:rFonts w:ascii="Times New Roman" w:hAnsi="Times New Roman" w:cs="Times New Roman"/>
          <w:sz w:val="24"/>
          <w:szCs w:val="24"/>
        </w:rPr>
        <w:t>Чаганское</w:t>
      </w:r>
      <w:proofErr w:type="spellEnd"/>
      <w:r w:rsidR="0068472D" w:rsidRPr="004871BC">
        <w:rPr>
          <w:rFonts w:ascii="Times New Roman" w:hAnsi="Times New Roman" w:cs="Times New Roman"/>
          <w:sz w:val="24"/>
          <w:szCs w:val="24"/>
        </w:rPr>
        <w:t xml:space="preserve"> водохранилище, осуществляющее подачу поливной воды при помощи гидротехнических сооружений.</w:t>
      </w:r>
    </w:p>
    <w:p w:rsidR="00AB452D" w:rsidRPr="004871BC" w:rsidRDefault="00793BA8" w:rsidP="00684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1BC">
        <w:rPr>
          <w:rFonts w:ascii="Times New Roman" w:hAnsi="Times New Roman" w:cs="Times New Roman"/>
          <w:sz w:val="24"/>
          <w:szCs w:val="24"/>
        </w:rPr>
        <w:tab/>
      </w:r>
    </w:p>
    <w:p w:rsidR="0068472D" w:rsidRPr="00ED51D8" w:rsidRDefault="00793BA8" w:rsidP="0082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1D8">
        <w:rPr>
          <w:rFonts w:ascii="Times New Roman" w:hAnsi="Times New Roman" w:cs="Times New Roman"/>
          <w:sz w:val="24"/>
          <w:szCs w:val="24"/>
        </w:rPr>
        <w:t>Согласно Приказ</w:t>
      </w:r>
      <w:r w:rsidR="0068472D" w:rsidRPr="00ED51D8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ED51D8">
        <w:rPr>
          <w:rFonts w:ascii="Times New Roman" w:hAnsi="Times New Roman" w:cs="Times New Roman"/>
          <w:sz w:val="24"/>
          <w:szCs w:val="24"/>
        </w:rPr>
        <w:t xml:space="preserve">  Департамента Комитета   по регулированию естественных монополий Министерства национальной экономики Республики Казахстан по ЗКО </w:t>
      </w:r>
      <w:r w:rsidR="0068472D" w:rsidRPr="00ED51D8">
        <w:rPr>
          <w:rFonts w:ascii="Times New Roman" w:hAnsi="Times New Roman" w:cs="Times New Roman"/>
          <w:sz w:val="24"/>
          <w:szCs w:val="24"/>
        </w:rPr>
        <w:t>по всем видам регулируемых услуг были утверждены тарифы на оказание услуг.</w:t>
      </w:r>
    </w:p>
    <w:p w:rsidR="00793BA8" w:rsidRPr="00ED51D8" w:rsidRDefault="00793BA8" w:rsidP="00AB4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1D8">
        <w:rPr>
          <w:rFonts w:ascii="Times New Roman" w:hAnsi="Times New Roman" w:cs="Times New Roman"/>
          <w:sz w:val="24"/>
          <w:szCs w:val="24"/>
        </w:rPr>
        <w:t>В 20</w:t>
      </w:r>
      <w:r w:rsidR="0068472D" w:rsidRPr="00ED51D8">
        <w:rPr>
          <w:rFonts w:ascii="Times New Roman" w:hAnsi="Times New Roman" w:cs="Times New Roman"/>
          <w:sz w:val="24"/>
          <w:szCs w:val="24"/>
        </w:rPr>
        <w:t>2</w:t>
      </w:r>
      <w:r w:rsidR="00ED51D8" w:rsidRPr="00ED51D8">
        <w:rPr>
          <w:rFonts w:ascii="Times New Roman" w:hAnsi="Times New Roman" w:cs="Times New Roman"/>
          <w:sz w:val="24"/>
          <w:szCs w:val="24"/>
        </w:rPr>
        <w:t>1</w:t>
      </w:r>
      <w:r w:rsidRPr="00ED51D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8472D" w:rsidRPr="00ED51D8">
        <w:rPr>
          <w:rFonts w:ascii="Times New Roman" w:hAnsi="Times New Roman" w:cs="Times New Roman"/>
          <w:sz w:val="24"/>
          <w:szCs w:val="24"/>
        </w:rPr>
        <w:t xml:space="preserve">действовали следующие </w:t>
      </w:r>
      <w:r w:rsidRPr="00ED51D8">
        <w:rPr>
          <w:rFonts w:ascii="Times New Roman" w:hAnsi="Times New Roman" w:cs="Times New Roman"/>
          <w:sz w:val="24"/>
          <w:szCs w:val="24"/>
        </w:rPr>
        <w:t>утвержде</w:t>
      </w:r>
      <w:r w:rsidR="0068472D" w:rsidRPr="00ED51D8">
        <w:rPr>
          <w:rFonts w:ascii="Times New Roman" w:hAnsi="Times New Roman" w:cs="Times New Roman"/>
          <w:sz w:val="24"/>
          <w:szCs w:val="24"/>
        </w:rPr>
        <w:t>н</w:t>
      </w:r>
      <w:r w:rsidRPr="00ED51D8">
        <w:rPr>
          <w:rFonts w:ascii="Times New Roman" w:hAnsi="Times New Roman" w:cs="Times New Roman"/>
          <w:sz w:val="24"/>
          <w:szCs w:val="24"/>
        </w:rPr>
        <w:t>ны</w:t>
      </w:r>
      <w:r w:rsidR="0068472D" w:rsidRPr="00ED51D8">
        <w:rPr>
          <w:rFonts w:ascii="Times New Roman" w:hAnsi="Times New Roman" w:cs="Times New Roman"/>
          <w:sz w:val="24"/>
          <w:szCs w:val="24"/>
        </w:rPr>
        <w:t>е</w:t>
      </w:r>
      <w:r w:rsidRPr="00ED51D8">
        <w:rPr>
          <w:rFonts w:ascii="Times New Roman" w:hAnsi="Times New Roman" w:cs="Times New Roman"/>
          <w:sz w:val="24"/>
          <w:szCs w:val="24"/>
        </w:rPr>
        <w:t xml:space="preserve"> тарифы за 1 куб.м. без НДС: </w:t>
      </w:r>
    </w:p>
    <w:p w:rsidR="00793BA8" w:rsidRPr="00ED51D8" w:rsidRDefault="00793BA8" w:rsidP="00AB4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1D8">
        <w:rPr>
          <w:rFonts w:ascii="Times New Roman" w:hAnsi="Times New Roman" w:cs="Times New Roman"/>
          <w:b/>
          <w:sz w:val="24"/>
          <w:szCs w:val="24"/>
        </w:rPr>
        <w:t>- по подач</w:t>
      </w:r>
      <w:r w:rsidR="007A4EAC" w:rsidRPr="00ED51D8">
        <w:rPr>
          <w:rFonts w:ascii="Times New Roman" w:hAnsi="Times New Roman" w:cs="Times New Roman"/>
          <w:b/>
          <w:sz w:val="24"/>
          <w:szCs w:val="24"/>
        </w:rPr>
        <w:t>е</w:t>
      </w:r>
      <w:r w:rsidRPr="00ED51D8">
        <w:rPr>
          <w:rFonts w:ascii="Times New Roman" w:hAnsi="Times New Roman" w:cs="Times New Roman"/>
          <w:b/>
          <w:sz w:val="24"/>
          <w:szCs w:val="24"/>
        </w:rPr>
        <w:t xml:space="preserve"> воды по распределительным сетям Каменского производственного участка</w:t>
      </w:r>
      <w:r w:rsidR="00FB20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4EAC" w:rsidRPr="00ED51D8">
        <w:rPr>
          <w:rFonts w:ascii="Times New Roman" w:hAnsi="Times New Roman" w:cs="Times New Roman"/>
          <w:b/>
          <w:sz w:val="24"/>
          <w:szCs w:val="24"/>
        </w:rPr>
        <w:t>(питьевая вода</w:t>
      </w:r>
      <w:proofErr w:type="gramStart"/>
      <w:r w:rsidR="007A4EAC" w:rsidRPr="00ED51D8">
        <w:rPr>
          <w:rFonts w:ascii="Times New Roman" w:hAnsi="Times New Roman" w:cs="Times New Roman"/>
          <w:b/>
          <w:sz w:val="24"/>
          <w:szCs w:val="24"/>
        </w:rPr>
        <w:t>)</w:t>
      </w:r>
      <w:r w:rsidR="00964EB5" w:rsidRPr="00ED51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4EB5" w:rsidRPr="00ED51D8">
        <w:rPr>
          <w:rFonts w:ascii="Times New Roman" w:hAnsi="Times New Roman" w:cs="Times New Roman"/>
          <w:sz w:val="24"/>
          <w:szCs w:val="24"/>
        </w:rPr>
        <w:t xml:space="preserve"> </w:t>
      </w:r>
      <w:r w:rsidR="00EA1A63" w:rsidRPr="00ED51D8">
        <w:rPr>
          <w:rFonts w:ascii="Times New Roman" w:hAnsi="Times New Roman" w:cs="Times New Roman"/>
          <w:sz w:val="24"/>
          <w:szCs w:val="24"/>
        </w:rPr>
        <w:t>январ</w:t>
      </w:r>
      <w:r w:rsidR="00964EB5" w:rsidRPr="00ED51D8">
        <w:rPr>
          <w:rFonts w:ascii="Times New Roman" w:hAnsi="Times New Roman" w:cs="Times New Roman"/>
          <w:sz w:val="24"/>
          <w:szCs w:val="24"/>
        </w:rPr>
        <w:t xml:space="preserve">я по </w:t>
      </w:r>
      <w:r w:rsidR="00ED51D8">
        <w:rPr>
          <w:rFonts w:ascii="Times New Roman" w:hAnsi="Times New Roman" w:cs="Times New Roman"/>
          <w:sz w:val="24"/>
          <w:szCs w:val="24"/>
        </w:rPr>
        <w:t xml:space="preserve">июнь – </w:t>
      </w:r>
      <w:r w:rsidR="00ED51D8" w:rsidRPr="00ED51D8">
        <w:rPr>
          <w:rFonts w:ascii="Times New Roman" w:hAnsi="Times New Roman" w:cs="Times New Roman"/>
          <w:b/>
          <w:sz w:val="24"/>
          <w:szCs w:val="24"/>
        </w:rPr>
        <w:t>352,7</w:t>
      </w:r>
      <w:r w:rsidR="00ED51D8">
        <w:rPr>
          <w:rFonts w:ascii="Times New Roman" w:hAnsi="Times New Roman" w:cs="Times New Roman"/>
          <w:sz w:val="24"/>
          <w:szCs w:val="24"/>
        </w:rPr>
        <w:t xml:space="preserve"> тенге, в июле - </w:t>
      </w:r>
      <w:r w:rsidR="00ED51D8" w:rsidRPr="00ED51D8">
        <w:rPr>
          <w:rFonts w:ascii="Times New Roman" w:hAnsi="Times New Roman" w:cs="Times New Roman"/>
          <w:b/>
          <w:sz w:val="24"/>
          <w:szCs w:val="24"/>
        </w:rPr>
        <w:t>359,15</w:t>
      </w:r>
      <w:r w:rsidR="00ED51D8">
        <w:rPr>
          <w:rFonts w:ascii="Times New Roman" w:hAnsi="Times New Roman" w:cs="Times New Roman"/>
          <w:sz w:val="24"/>
          <w:szCs w:val="24"/>
        </w:rPr>
        <w:t xml:space="preserve"> тенге, с августа по </w:t>
      </w:r>
      <w:r w:rsidR="0068472D" w:rsidRPr="00ED51D8">
        <w:rPr>
          <w:rFonts w:ascii="Times New Roman" w:hAnsi="Times New Roman" w:cs="Times New Roman"/>
          <w:sz w:val="24"/>
          <w:szCs w:val="24"/>
        </w:rPr>
        <w:t>декабрь</w:t>
      </w:r>
      <w:r w:rsidR="001F2D59" w:rsidRPr="00ED51D8">
        <w:rPr>
          <w:rFonts w:ascii="Times New Roman" w:hAnsi="Times New Roman" w:cs="Times New Roman"/>
          <w:b/>
          <w:sz w:val="24"/>
          <w:szCs w:val="24"/>
        </w:rPr>
        <w:t>3</w:t>
      </w:r>
      <w:r w:rsidR="0068472D" w:rsidRPr="00ED51D8">
        <w:rPr>
          <w:rFonts w:ascii="Times New Roman" w:hAnsi="Times New Roman" w:cs="Times New Roman"/>
          <w:b/>
          <w:sz w:val="24"/>
          <w:szCs w:val="24"/>
        </w:rPr>
        <w:t>8</w:t>
      </w:r>
      <w:r w:rsidR="001F2D59" w:rsidRPr="00ED51D8">
        <w:rPr>
          <w:rFonts w:ascii="Times New Roman" w:hAnsi="Times New Roman" w:cs="Times New Roman"/>
          <w:b/>
          <w:sz w:val="24"/>
          <w:szCs w:val="24"/>
        </w:rPr>
        <w:t>9,</w:t>
      </w:r>
      <w:r w:rsidR="0068472D" w:rsidRPr="00ED51D8">
        <w:rPr>
          <w:rFonts w:ascii="Times New Roman" w:hAnsi="Times New Roman" w:cs="Times New Roman"/>
          <w:b/>
          <w:sz w:val="24"/>
          <w:szCs w:val="24"/>
        </w:rPr>
        <w:t>07</w:t>
      </w:r>
      <w:r w:rsidR="007A4EAC" w:rsidRPr="00ED51D8">
        <w:rPr>
          <w:rFonts w:ascii="Times New Roman" w:hAnsi="Times New Roman" w:cs="Times New Roman"/>
          <w:sz w:val="24"/>
          <w:szCs w:val="24"/>
        </w:rPr>
        <w:t xml:space="preserve"> тенге;</w:t>
      </w:r>
    </w:p>
    <w:p w:rsidR="00EA1A63" w:rsidRPr="003231DA" w:rsidRDefault="007A4EAC" w:rsidP="00AB4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1DA">
        <w:rPr>
          <w:rFonts w:ascii="Times New Roman" w:hAnsi="Times New Roman" w:cs="Times New Roman"/>
          <w:b/>
          <w:sz w:val="24"/>
          <w:szCs w:val="24"/>
        </w:rPr>
        <w:t xml:space="preserve">- по подаче воды по магистральным сетям </w:t>
      </w:r>
      <w:proofErr w:type="spellStart"/>
      <w:r w:rsidRPr="003231DA">
        <w:rPr>
          <w:rFonts w:ascii="Times New Roman" w:hAnsi="Times New Roman" w:cs="Times New Roman"/>
          <w:b/>
          <w:sz w:val="24"/>
          <w:szCs w:val="24"/>
        </w:rPr>
        <w:t>Бокейординского</w:t>
      </w:r>
      <w:proofErr w:type="spellEnd"/>
      <w:r w:rsidRPr="003231DA">
        <w:rPr>
          <w:rFonts w:ascii="Times New Roman" w:hAnsi="Times New Roman" w:cs="Times New Roman"/>
          <w:b/>
          <w:sz w:val="24"/>
          <w:szCs w:val="24"/>
        </w:rPr>
        <w:t xml:space="preserve"> производственного участка</w:t>
      </w:r>
      <w:r w:rsidR="00E358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231DA">
        <w:rPr>
          <w:rFonts w:ascii="Times New Roman" w:hAnsi="Times New Roman" w:cs="Times New Roman"/>
          <w:b/>
          <w:sz w:val="24"/>
          <w:szCs w:val="24"/>
        </w:rPr>
        <w:t>(питьевая вода)</w:t>
      </w:r>
      <w:r w:rsidR="00394A8D" w:rsidRPr="003231DA">
        <w:rPr>
          <w:rFonts w:ascii="Times New Roman" w:hAnsi="Times New Roman" w:cs="Times New Roman"/>
          <w:sz w:val="24"/>
          <w:szCs w:val="24"/>
        </w:rPr>
        <w:t xml:space="preserve"> с</w:t>
      </w:r>
      <w:r w:rsidR="00EA1A63" w:rsidRPr="003231DA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394A8D" w:rsidRPr="003231DA">
        <w:rPr>
          <w:rFonts w:ascii="Times New Roman" w:hAnsi="Times New Roman" w:cs="Times New Roman"/>
          <w:sz w:val="24"/>
          <w:szCs w:val="24"/>
        </w:rPr>
        <w:t xml:space="preserve">я по июль </w:t>
      </w:r>
      <w:r w:rsidR="004A096E" w:rsidRPr="003231DA">
        <w:rPr>
          <w:rFonts w:ascii="Times New Roman" w:hAnsi="Times New Roman" w:cs="Times New Roman"/>
          <w:b/>
          <w:sz w:val="24"/>
          <w:szCs w:val="24"/>
        </w:rPr>
        <w:t>7</w:t>
      </w:r>
      <w:r w:rsidR="003231DA" w:rsidRPr="003231DA">
        <w:rPr>
          <w:rFonts w:ascii="Times New Roman" w:hAnsi="Times New Roman" w:cs="Times New Roman"/>
          <w:b/>
          <w:sz w:val="24"/>
          <w:szCs w:val="24"/>
        </w:rPr>
        <w:t>24,78</w:t>
      </w:r>
      <w:r w:rsidR="00EA1A63" w:rsidRPr="003231DA">
        <w:rPr>
          <w:rFonts w:ascii="Times New Roman" w:hAnsi="Times New Roman" w:cs="Times New Roman"/>
          <w:sz w:val="24"/>
          <w:szCs w:val="24"/>
        </w:rPr>
        <w:t xml:space="preserve"> тенге,  с </w:t>
      </w:r>
      <w:r w:rsidR="004A096E" w:rsidRPr="003231DA">
        <w:rPr>
          <w:rFonts w:ascii="Times New Roman" w:hAnsi="Times New Roman" w:cs="Times New Roman"/>
          <w:sz w:val="24"/>
          <w:szCs w:val="24"/>
        </w:rPr>
        <w:t>августа</w:t>
      </w:r>
      <w:r w:rsidR="00EA1A63" w:rsidRPr="003231DA">
        <w:rPr>
          <w:rFonts w:ascii="Times New Roman" w:hAnsi="Times New Roman" w:cs="Times New Roman"/>
          <w:sz w:val="24"/>
          <w:szCs w:val="24"/>
        </w:rPr>
        <w:t xml:space="preserve"> по декабрь </w:t>
      </w:r>
      <w:r w:rsidR="004A096E" w:rsidRPr="003231DA">
        <w:rPr>
          <w:rFonts w:ascii="Times New Roman" w:hAnsi="Times New Roman" w:cs="Times New Roman"/>
          <w:b/>
          <w:sz w:val="24"/>
          <w:szCs w:val="24"/>
        </w:rPr>
        <w:t>7</w:t>
      </w:r>
      <w:r w:rsidR="003231DA" w:rsidRPr="003231DA">
        <w:rPr>
          <w:rFonts w:ascii="Times New Roman" w:hAnsi="Times New Roman" w:cs="Times New Roman"/>
          <w:b/>
          <w:sz w:val="24"/>
          <w:szCs w:val="24"/>
        </w:rPr>
        <w:t>06,40</w:t>
      </w:r>
      <w:r w:rsidR="00EA1A63" w:rsidRPr="003231DA">
        <w:rPr>
          <w:rFonts w:ascii="Times New Roman" w:hAnsi="Times New Roman" w:cs="Times New Roman"/>
          <w:sz w:val="24"/>
          <w:szCs w:val="24"/>
        </w:rPr>
        <w:t xml:space="preserve"> тенге;</w:t>
      </w:r>
    </w:p>
    <w:p w:rsidR="00964EB5" w:rsidRPr="008C53CC" w:rsidRDefault="0068472D" w:rsidP="00964E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3CC">
        <w:rPr>
          <w:rFonts w:ascii="Times New Roman" w:hAnsi="Times New Roman" w:cs="Times New Roman"/>
          <w:b/>
          <w:sz w:val="24"/>
          <w:szCs w:val="24"/>
        </w:rPr>
        <w:t xml:space="preserve">- по подаче воды по магистральным сетям </w:t>
      </w:r>
      <w:proofErr w:type="spellStart"/>
      <w:r w:rsidRPr="008C53CC">
        <w:rPr>
          <w:rFonts w:ascii="Times New Roman" w:hAnsi="Times New Roman" w:cs="Times New Roman"/>
          <w:b/>
          <w:sz w:val="24"/>
          <w:szCs w:val="24"/>
        </w:rPr>
        <w:t>Жангалинского</w:t>
      </w:r>
      <w:proofErr w:type="spellEnd"/>
      <w:r w:rsidRPr="008C53CC">
        <w:rPr>
          <w:rFonts w:ascii="Times New Roman" w:hAnsi="Times New Roman" w:cs="Times New Roman"/>
          <w:b/>
          <w:sz w:val="24"/>
          <w:szCs w:val="24"/>
        </w:rPr>
        <w:t xml:space="preserve"> группового водопровода</w:t>
      </w:r>
      <w:r w:rsidR="00E358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C53CC">
        <w:rPr>
          <w:rFonts w:ascii="Times New Roman" w:hAnsi="Times New Roman" w:cs="Times New Roman"/>
          <w:b/>
          <w:sz w:val="24"/>
          <w:szCs w:val="24"/>
        </w:rPr>
        <w:t>(питьевая вода)</w:t>
      </w:r>
      <w:r w:rsidR="00FB20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4EB5" w:rsidRPr="008C53CC">
        <w:rPr>
          <w:rFonts w:ascii="Times New Roman" w:hAnsi="Times New Roman" w:cs="Times New Roman"/>
          <w:sz w:val="24"/>
          <w:szCs w:val="24"/>
        </w:rPr>
        <w:t>с января по декабрь 180,53 тенге;</w:t>
      </w:r>
    </w:p>
    <w:p w:rsidR="00150804" w:rsidRPr="00150804" w:rsidRDefault="00964EB5" w:rsidP="00150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110">
        <w:rPr>
          <w:rFonts w:ascii="Times New Roman" w:hAnsi="Times New Roman" w:cs="Times New Roman"/>
          <w:b/>
          <w:sz w:val="24"/>
          <w:szCs w:val="24"/>
        </w:rPr>
        <w:t xml:space="preserve">- по подаче воды при помощи </w:t>
      </w:r>
      <w:r w:rsidR="00C93F56" w:rsidRPr="00411110">
        <w:rPr>
          <w:rFonts w:ascii="Times New Roman" w:hAnsi="Times New Roman" w:cs="Times New Roman"/>
          <w:b/>
          <w:sz w:val="24"/>
          <w:szCs w:val="24"/>
        </w:rPr>
        <w:t>регулирования поверхностного стока при помощи</w:t>
      </w:r>
      <w:r w:rsidR="00FB20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11110">
        <w:rPr>
          <w:rFonts w:ascii="Times New Roman" w:hAnsi="Times New Roman" w:cs="Times New Roman"/>
          <w:b/>
          <w:sz w:val="24"/>
          <w:szCs w:val="24"/>
        </w:rPr>
        <w:t xml:space="preserve">гидротехнических сооружений </w:t>
      </w:r>
      <w:proofErr w:type="spellStart"/>
      <w:r w:rsidRPr="00411110">
        <w:rPr>
          <w:rFonts w:ascii="Times New Roman" w:hAnsi="Times New Roman" w:cs="Times New Roman"/>
          <w:b/>
          <w:sz w:val="24"/>
          <w:szCs w:val="24"/>
        </w:rPr>
        <w:t>Чаганског</w:t>
      </w:r>
      <w:r w:rsidR="00C93F56" w:rsidRPr="00411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C93F56" w:rsidRPr="00411110">
        <w:rPr>
          <w:rFonts w:ascii="Times New Roman" w:hAnsi="Times New Roman" w:cs="Times New Roman"/>
          <w:b/>
          <w:sz w:val="24"/>
          <w:szCs w:val="24"/>
        </w:rPr>
        <w:t xml:space="preserve"> водохранилища (поливная вода</w:t>
      </w:r>
      <w:r w:rsidR="00C93F56" w:rsidRPr="00411110">
        <w:rPr>
          <w:rFonts w:ascii="Times New Roman" w:hAnsi="Times New Roman" w:cs="Times New Roman"/>
          <w:sz w:val="24"/>
          <w:szCs w:val="24"/>
        </w:rPr>
        <w:t xml:space="preserve">) </w:t>
      </w:r>
      <w:r w:rsidR="00150804" w:rsidRPr="004111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50804" w:rsidRPr="004111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50804" w:rsidRPr="00411110">
        <w:rPr>
          <w:rFonts w:ascii="Times New Roman" w:hAnsi="Times New Roman" w:cs="Times New Roman"/>
          <w:sz w:val="24"/>
          <w:szCs w:val="24"/>
        </w:rPr>
        <w:t xml:space="preserve"> 01.01.2021 года по 31.07.2021 года действовал тариф</w:t>
      </w:r>
      <w:proofErr w:type="gramStart"/>
      <w:r w:rsidR="00150804" w:rsidRPr="004111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50804" w:rsidRPr="00411110">
        <w:rPr>
          <w:rFonts w:ascii="Times New Roman" w:hAnsi="Times New Roman" w:cs="Times New Roman"/>
          <w:sz w:val="24"/>
          <w:szCs w:val="24"/>
        </w:rPr>
        <w:t>,6743 тенге (без НДС)</w:t>
      </w:r>
      <w:r w:rsidR="00411110" w:rsidRPr="00411110">
        <w:rPr>
          <w:rFonts w:ascii="Times New Roman" w:hAnsi="Times New Roman" w:cs="Times New Roman"/>
          <w:sz w:val="24"/>
          <w:szCs w:val="24"/>
        </w:rPr>
        <w:t>, с</w:t>
      </w:r>
      <w:r w:rsidR="00150804" w:rsidRPr="00150804">
        <w:rPr>
          <w:rFonts w:ascii="Times New Roman" w:hAnsi="Times New Roman" w:cs="Times New Roman"/>
          <w:sz w:val="24"/>
          <w:szCs w:val="24"/>
        </w:rPr>
        <w:t xml:space="preserve"> 01.08.2021 года по 31.12.2021 года </w:t>
      </w:r>
      <w:r w:rsidR="00411110" w:rsidRPr="00411110">
        <w:rPr>
          <w:rFonts w:ascii="Times New Roman" w:hAnsi="Times New Roman" w:cs="Times New Roman"/>
          <w:sz w:val="24"/>
          <w:szCs w:val="24"/>
        </w:rPr>
        <w:t xml:space="preserve">- </w:t>
      </w:r>
      <w:r w:rsidR="00150804" w:rsidRPr="00150804">
        <w:rPr>
          <w:rFonts w:ascii="Times New Roman" w:hAnsi="Times New Roman" w:cs="Times New Roman"/>
          <w:sz w:val="24"/>
          <w:szCs w:val="24"/>
        </w:rPr>
        <w:t>1,6507 тенге (без НДС).</w:t>
      </w:r>
    </w:p>
    <w:p w:rsidR="00DC53E1" w:rsidRPr="004871BC" w:rsidRDefault="00DC53E1" w:rsidP="00C93F56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1D8" w:rsidRPr="00ED51D8" w:rsidRDefault="00ED51D8" w:rsidP="00ED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1D8">
        <w:rPr>
          <w:rFonts w:ascii="Times New Roman" w:hAnsi="Times New Roman" w:cs="Times New Roman"/>
          <w:sz w:val="24"/>
          <w:szCs w:val="24"/>
        </w:rPr>
        <w:t xml:space="preserve">          В связи с изменением в правилах субсидирования питьевой воды для населения от 27.07.2021 года №394 был введен норматив потребления на одного человека в размере 140 литров в сутки. В случае превышения данной нормы потребитель за превышающий объем выплачивает полный тариф на услуги водоснабжения. </w:t>
      </w:r>
    </w:p>
    <w:p w:rsidR="00ED51D8" w:rsidRPr="00ED51D8" w:rsidRDefault="00ED51D8" w:rsidP="00ED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D51D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51D8">
        <w:rPr>
          <w:rFonts w:ascii="Times New Roman" w:hAnsi="Times New Roman" w:cs="Times New Roman"/>
          <w:sz w:val="24"/>
          <w:szCs w:val="24"/>
        </w:rPr>
        <w:t xml:space="preserve"> год субсидированный тариф для населения </w:t>
      </w:r>
      <w:r>
        <w:rPr>
          <w:rFonts w:ascii="Times New Roman" w:hAnsi="Times New Roman" w:cs="Times New Roman"/>
          <w:sz w:val="24"/>
          <w:szCs w:val="24"/>
        </w:rPr>
        <w:t xml:space="preserve">Каменского ПУ,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Бокейординского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ПУ,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Жангалинского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ГВ </w:t>
      </w:r>
      <w:r w:rsidRPr="00ED51D8">
        <w:rPr>
          <w:rFonts w:ascii="Times New Roman" w:hAnsi="Times New Roman" w:cs="Times New Roman"/>
          <w:sz w:val="24"/>
          <w:szCs w:val="24"/>
        </w:rPr>
        <w:t xml:space="preserve">за 1м3 был утвержден решением ЗКО </w:t>
      </w:r>
      <w:proofErr w:type="spellStart"/>
      <w:r w:rsidRPr="00ED51D8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Pr="00ED51D8">
        <w:rPr>
          <w:rFonts w:ascii="Times New Roman" w:hAnsi="Times New Roman" w:cs="Times New Roman"/>
          <w:sz w:val="24"/>
          <w:szCs w:val="24"/>
        </w:rPr>
        <w:t xml:space="preserve"> от 13 декабря 2021 года №8-4 зарегистрированного в Министерстве юстиции РК 14 декабря 2021 года №25776 в размере;</w:t>
      </w:r>
    </w:p>
    <w:p w:rsidR="00ED51D8" w:rsidRPr="00ED51D8" w:rsidRDefault="00ED51D8" w:rsidP="00ED51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1D8">
        <w:rPr>
          <w:rFonts w:ascii="Times New Roman" w:hAnsi="Times New Roman" w:cs="Times New Roman"/>
          <w:sz w:val="24"/>
          <w:szCs w:val="24"/>
        </w:rPr>
        <w:t xml:space="preserve">-  </w:t>
      </w:r>
      <w:r w:rsidRPr="00ED51D8">
        <w:rPr>
          <w:rFonts w:ascii="Times New Roman" w:hAnsi="Times New Roman" w:cs="Times New Roman"/>
          <w:i/>
          <w:sz w:val="24"/>
          <w:szCs w:val="24"/>
        </w:rPr>
        <w:t xml:space="preserve">с приборами учета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51D8">
        <w:rPr>
          <w:rFonts w:ascii="Times New Roman" w:hAnsi="Times New Roman" w:cs="Times New Roman"/>
          <w:b/>
          <w:sz w:val="24"/>
          <w:szCs w:val="24"/>
        </w:rPr>
        <w:t xml:space="preserve">0 тенге с НДС, </w:t>
      </w:r>
    </w:p>
    <w:p w:rsidR="00ED51D8" w:rsidRPr="00ED51D8" w:rsidRDefault="00ED51D8" w:rsidP="00ED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1D8">
        <w:rPr>
          <w:rFonts w:ascii="Times New Roman" w:hAnsi="Times New Roman" w:cs="Times New Roman"/>
          <w:sz w:val="24"/>
          <w:szCs w:val="24"/>
        </w:rPr>
        <w:t xml:space="preserve">-  </w:t>
      </w:r>
      <w:r w:rsidRPr="00ED51D8">
        <w:rPr>
          <w:rFonts w:ascii="Times New Roman" w:hAnsi="Times New Roman" w:cs="Times New Roman"/>
          <w:i/>
          <w:sz w:val="24"/>
          <w:szCs w:val="24"/>
        </w:rPr>
        <w:t>без приборов учета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51D8">
        <w:rPr>
          <w:rFonts w:ascii="Times New Roman" w:hAnsi="Times New Roman" w:cs="Times New Roman"/>
          <w:b/>
          <w:sz w:val="24"/>
          <w:szCs w:val="24"/>
        </w:rPr>
        <w:t>0 тенге с НДС</w:t>
      </w:r>
    </w:p>
    <w:p w:rsidR="002E4170" w:rsidRPr="004871BC" w:rsidRDefault="002E4170" w:rsidP="00AB452D">
      <w:pPr>
        <w:pStyle w:val="a3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523C72" w:rsidRPr="00D65A01" w:rsidRDefault="007A4EAC" w:rsidP="00AB452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01">
        <w:rPr>
          <w:rFonts w:ascii="Times New Roman" w:hAnsi="Times New Roman" w:cs="Times New Roman"/>
          <w:sz w:val="24"/>
          <w:szCs w:val="24"/>
        </w:rPr>
        <w:t>За</w:t>
      </w:r>
      <w:r w:rsidR="00ED51D8" w:rsidRPr="00D65A01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E358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5A01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D65A01">
        <w:rPr>
          <w:rFonts w:ascii="Times New Roman" w:eastAsia="Times New Roman" w:hAnsi="Times New Roman" w:cs="Times New Roman"/>
          <w:sz w:val="24"/>
          <w:szCs w:val="24"/>
        </w:rPr>
        <w:t>Инвестпрограммы</w:t>
      </w:r>
      <w:proofErr w:type="spellEnd"/>
      <w:r w:rsidR="00E358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65A0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D65A01">
        <w:rPr>
          <w:rFonts w:ascii="Times New Roman" w:eastAsia="Times New Roman" w:hAnsi="Times New Roman" w:cs="Times New Roman"/>
          <w:sz w:val="24"/>
          <w:szCs w:val="24"/>
        </w:rPr>
        <w:t>Западно-Казахстанскому</w:t>
      </w:r>
      <w:proofErr w:type="spellEnd"/>
      <w:r w:rsidRPr="00D65A01">
        <w:rPr>
          <w:rFonts w:ascii="Times New Roman" w:eastAsia="Times New Roman" w:hAnsi="Times New Roman" w:cs="Times New Roman"/>
          <w:sz w:val="24"/>
          <w:szCs w:val="24"/>
        </w:rPr>
        <w:t xml:space="preserve"> филиалу</w:t>
      </w:r>
      <w:r w:rsidR="00ED51D8" w:rsidRPr="00D65A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1AA9" w:rsidRPr="00D65A01" w:rsidRDefault="00191AA9" w:rsidP="00AB45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65A01">
        <w:rPr>
          <w:rFonts w:ascii="Times New Roman" w:hAnsi="Times New Roman" w:cs="Times New Roman"/>
          <w:b/>
          <w:sz w:val="24"/>
          <w:szCs w:val="24"/>
        </w:rPr>
        <w:t>П</w:t>
      </w:r>
      <w:r w:rsidRPr="00D65A01">
        <w:rPr>
          <w:rFonts w:ascii="Times New Roman" w:eastAsia="Times New Roman" w:hAnsi="Times New Roman" w:cs="Times New Roman"/>
          <w:b/>
          <w:sz w:val="24"/>
          <w:szCs w:val="24"/>
        </w:rPr>
        <w:t>о Каменскому ПУ</w:t>
      </w:r>
      <w:r w:rsidRPr="00D65A01">
        <w:rPr>
          <w:rFonts w:ascii="Times New Roman" w:eastAsia="Times New Roman" w:hAnsi="Times New Roman" w:cs="Times New Roman"/>
          <w:sz w:val="24"/>
          <w:szCs w:val="24"/>
        </w:rPr>
        <w:t xml:space="preserve"> (предоставление услуг по подаче питьевой воды) </w:t>
      </w:r>
      <w:r w:rsidRPr="00D65A01">
        <w:rPr>
          <w:rFonts w:ascii="Times New Roman" w:hAnsi="Times New Roman" w:cs="Times New Roman"/>
          <w:sz w:val="24"/>
          <w:szCs w:val="24"/>
        </w:rPr>
        <w:t xml:space="preserve">инвестиционной программы </w:t>
      </w:r>
      <w:r w:rsidR="00ED51D8" w:rsidRPr="00D65A01">
        <w:rPr>
          <w:rFonts w:ascii="Times New Roman" w:hAnsi="Times New Roman" w:cs="Times New Roman"/>
          <w:sz w:val="24"/>
          <w:szCs w:val="24"/>
        </w:rPr>
        <w:t xml:space="preserve">не было. </w:t>
      </w:r>
      <w:proofErr w:type="gramStart"/>
      <w:r w:rsidR="00ED51D8" w:rsidRPr="00D65A01">
        <w:rPr>
          <w:rFonts w:ascii="Times New Roman" w:hAnsi="Times New Roman" w:cs="Times New Roman"/>
          <w:sz w:val="24"/>
          <w:szCs w:val="24"/>
        </w:rPr>
        <w:t>По</w:t>
      </w:r>
      <w:r w:rsidR="00FB2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51D8" w:rsidRPr="00D65A01">
        <w:rPr>
          <w:rFonts w:ascii="Times New Roman" w:hAnsi="Times New Roman" w:cs="Times New Roman"/>
          <w:sz w:val="24"/>
          <w:szCs w:val="24"/>
        </w:rPr>
        <w:t xml:space="preserve">истечению срока действия предельного тарифа на 2015-2020 гг. </w:t>
      </w:r>
      <w:proofErr w:type="spellStart"/>
      <w:r w:rsidR="00ED51D8" w:rsidRPr="00D65A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D51D8" w:rsidRPr="00D65A01">
        <w:rPr>
          <w:rFonts w:ascii="Times New Roman" w:hAnsi="Times New Roman" w:cs="Times New Roman"/>
          <w:sz w:val="24"/>
          <w:szCs w:val="24"/>
          <w:lang w:val="kk-KZ"/>
        </w:rPr>
        <w:t xml:space="preserve">а услуги по подаче питьевой воды по магистральным и распределительным сетям </w:t>
      </w:r>
      <w:r w:rsidR="008C53CC">
        <w:rPr>
          <w:rFonts w:ascii="Times New Roman" w:hAnsi="Times New Roman" w:cs="Times New Roman"/>
          <w:sz w:val="24"/>
          <w:szCs w:val="24"/>
          <w:lang w:val="kk-KZ"/>
        </w:rPr>
        <w:t>Каменского ПУ был</w:t>
      </w:r>
      <w:r w:rsidR="00ED51D8" w:rsidRPr="00D65A01">
        <w:rPr>
          <w:rFonts w:ascii="Times New Roman" w:hAnsi="Times New Roman" w:cs="Times New Roman"/>
          <w:sz w:val="24"/>
          <w:szCs w:val="24"/>
          <w:lang w:val="kk-KZ"/>
        </w:rPr>
        <w:t>а подана заявка на предельный уровень тарифов и инвестиционной программы на период с 2021-2025гг</w:t>
      </w:r>
      <w:r w:rsidR="008C53CC">
        <w:rPr>
          <w:rFonts w:ascii="Times New Roman" w:hAnsi="Times New Roman" w:cs="Times New Roman"/>
          <w:sz w:val="24"/>
          <w:szCs w:val="24"/>
          <w:lang w:val="kk-KZ"/>
        </w:rPr>
        <w:t>, которая была откло</w:t>
      </w:r>
      <w:r w:rsidR="00D65A01">
        <w:rPr>
          <w:rFonts w:ascii="Times New Roman" w:hAnsi="Times New Roman" w:cs="Times New Roman"/>
          <w:sz w:val="24"/>
          <w:szCs w:val="24"/>
          <w:lang w:val="kk-KZ"/>
        </w:rPr>
        <w:t>нена и получено</w:t>
      </w:r>
      <w:r w:rsidR="00D65A01" w:rsidRPr="00D65A01">
        <w:rPr>
          <w:rFonts w:ascii="Times New Roman" w:hAnsi="Times New Roman" w:cs="Times New Roman"/>
          <w:sz w:val="24"/>
          <w:szCs w:val="24"/>
          <w:lang w:val="kk-KZ"/>
        </w:rPr>
        <w:t xml:space="preserve"> мативационное заключение об отказе в утверждении инвестиционной программы</w:t>
      </w:r>
      <w:r w:rsidR="00D65A01">
        <w:rPr>
          <w:rFonts w:ascii="Times New Roman" w:hAnsi="Times New Roman" w:cs="Times New Roman"/>
          <w:sz w:val="24"/>
          <w:szCs w:val="24"/>
          <w:lang w:val="kk-KZ"/>
        </w:rPr>
        <w:t xml:space="preserve"> и предельного тарифа</w:t>
      </w:r>
      <w:r w:rsidR="00D65A01" w:rsidRPr="00D65A01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="00D65A01" w:rsidRPr="00D65A01">
        <w:rPr>
          <w:rFonts w:ascii="Times New Roman" w:hAnsi="Times New Roman" w:cs="Times New Roman"/>
          <w:sz w:val="24"/>
          <w:szCs w:val="24"/>
          <w:lang w:val="kk-KZ"/>
        </w:rPr>
        <w:t xml:space="preserve"> В результате этого</w:t>
      </w:r>
      <w:r w:rsidR="00ED51D8" w:rsidRPr="00D65A01">
        <w:rPr>
          <w:rFonts w:ascii="Times New Roman" w:hAnsi="Times New Roman" w:cs="Times New Roman"/>
          <w:b/>
          <w:sz w:val="24"/>
          <w:szCs w:val="24"/>
          <w:lang w:val="kk-KZ"/>
        </w:rPr>
        <w:t>на 2021 год</w:t>
      </w:r>
      <w:r w:rsidR="00ED51D8" w:rsidRPr="00D65A01">
        <w:rPr>
          <w:rFonts w:ascii="Times New Roman" w:hAnsi="Times New Roman" w:cs="Times New Roman"/>
          <w:sz w:val="24"/>
          <w:szCs w:val="24"/>
          <w:lang w:val="kk-KZ"/>
        </w:rPr>
        <w:t xml:space="preserve"> был утвержден тариф </w:t>
      </w:r>
      <w:r w:rsidR="00ED51D8" w:rsidRPr="00D65A01">
        <w:rPr>
          <w:rFonts w:ascii="Times New Roman" w:hAnsi="Times New Roman" w:cs="Times New Roman"/>
          <w:sz w:val="24"/>
          <w:szCs w:val="24"/>
          <w:u w:val="single"/>
          <w:lang w:val="kk-KZ"/>
        </w:rPr>
        <w:t>без учета средств на амортизацию и прибыль</w:t>
      </w:r>
      <w:r w:rsidR="00FB20C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D65A01">
        <w:rPr>
          <w:rFonts w:ascii="Times New Roman" w:hAnsi="Times New Roman" w:cs="Times New Roman"/>
          <w:sz w:val="24"/>
          <w:szCs w:val="24"/>
          <w:lang w:val="kk-KZ"/>
        </w:rPr>
        <w:t xml:space="preserve">(без инвестиционной программы) </w:t>
      </w:r>
      <w:r w:rsidR="00ED51D8" w:rsidRPr="00D65A01">
        <w:rPr>
          <w:rFonts w:ascii="Times New Roman" w:hAnsi="Times New Roman" w:cs="Times New Roman"/>
          <w:sz w:val="24"/>
          <w:szCs w:val="24"/>
        </w:rPr>
        <w:t>Приказ ДКРЕМ по ЗКО № 125-ОД от 27.11.2020 года на 2021 год.</w:t>
      </w:r>
    </w:p>
    <w:p w:rsidR="00E06A6A" w:rsidRPr="003231DA" w:rsidRDefault="00191AA9" w:rsidP="00AB45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DA">
        <w:rPr>
          <w:rFonts w:ascii="Times New Roman" w:hAnsi="Times New Roman" w:cs="Times New Roman"/>
          <w:b/>
          <w:sz w:val="24"/>
          <w:szCs w:val="24"/>
        </w:rPr>
        <w:t>П</w:t>
      </w:r>
      <w:r w:rsidRPr="003231DA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3231DA">
        <w:rPr>
          <w:rFonts w:ascii="Times New Roman" w:eastAsia="Times New Roman" w:hAnsi="Times New Roman" w:cs="Times New Roman"/>
          <w:b/>
          <w:sz w:val="24"/>
          <w:szCs w:val="24"/>
        </w:rPr>
        <w:t>Бокейординскому</w:t>
      </w:r>
      <w:proofErr w:type="spellEnd"/>
      <w:r w:rsidRPr="003231DA">
        <w:rPr>
          <w:rFonts w:ascii="Times New Roman" w:eastAsia="Times New Roman" w:hAnsi="Times New Roman" w:cs="Times New Roman"/>
          <w:b/>
          <w:sz w:val="24"/>
          <w:szCs w:val="24"/>
        </w:rPr>
        <w:t xml:space="preserve"> ПУ</w:t>
      </w:r>
      <w:r w:rsidRPr="003231DA">
        <w:rPr>
          <w:rFonts w:ascii="Times New Roman" w:eastAsia="Times New Roman" w:hAnsi="Times New Roman" w:cs="Times New Roman"/>
          <w:sz w:val="24"/>
          <w:szCs w:val="24"/>
        </w:rPr>
        <w:t xml:space="preserve"> (предоставление услуг по подаче питьевой воды) </w:t>
      </w:r>
      <w:r w:rsidRPr="003231DA">
        <w:rPr>
          <w:rFonts w:ascii="Times New Roman" w:hAnsi="Times New Roman" w:cs="Times New Roman"/>
          <w:sz w:val="24"/>
          <w:szCs w:val="24"/>
        </w:rPr>
        <w:t>выполнение инвестиционной программы</w:t>
      </w:r>
      <w:r w:rsidR="003231DA">
        <w:rPr>
          <w:rFonts w:ascii="Times New Roman" w:hAnsi="Times New Roman" w:cs="Times New Roman"/>
          <w:sz w:val="24"/>
          <w:szCs w:val="24"/>
        </w:rPr>
        <w:t xml:space="preserve"> за 2021 год</w:t>
      </w:r>
      <w:r w:rsidRPr="003231DA">
        <w:rPr>
          <w:rFonts w:ascii="Times New Roman" w:hAnsi="Times New Roman" w:cs="Times New Roman"/>
          <w:sz w:val="24"/>
          <w:szCs w:val="24"/>
        </w:rPr>
        <w:t xml:space="preserve"> </w:t>
      </w:r>
      <w:r w:rsidRPr="003231DA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3231DA" w:rsidRPr="003231DA">
        <w:rPr>
          <w:rFonts w:ascii="Times New Roman" w:eastAsia="Times New Roman" w:hAnsi="Times New Roman" w:cs="Times New Roman"/>
          <w:b/>
          <w:sz w:val="24"/>
          <w:szCs w:val="24"/>
        </w:rPr>
        <w:t>35,437</w:t>
      </w:r>
      <w:r w:rsidR="00BC6132" w:rsidRPr="003231DA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r w:rsidRPr="003231D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3231D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231DA">
        <w:rPr>
          <w:rFonts w:ascii="Times New Roman" w:eastAsia="Times New Roman" w:hAnsi="Times New Roman" w:cs="Times New Roman"/>
          <w:sz w:val="24"/>
          <w:szCs w:val="24"/>
        </w:rPr>
        <w:t>енге (</w:t>
      </w:r>
      <w:r w:rsidR="003231DA" w:rsidRPr="003231DA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3231D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3231DA">
        <w:rPr>
          <w:rFonts w:ascii="Times New Roman" w:eastAsia="Times New Roman" w:hAnsi="Times New Roman" w:cs="Times New Roman"/>
          <w:sz w:val="24"/>
          <w:szCs w:val="24"/>
        </w:rPr>
        <w:t xml:space="preserve"> и в 2021 году за 2020 год составило 30187,12 тыс.тенге (81,71%)</w:t>
      </w:r>
      <w:r w:rsidR="0042051D" w:rsidRPr="003231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5A01" w:rsidRPr="00FB20C6" w:rsidRDefault="00877A88" w:rsidP="00AB45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3CC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8C53CC">
        <w:rPr>
          <w:rFonts w:ascii="Times New Roman" w:eastAsia="Times New Roman" w:hAnsi="Times New Roman" w:cs="Times New Roman"/>
          <w:b/>
          <w:sz w:val="24"/>
          <w:szCs w:val="24"/>
        </w:rPr>
        <w:t>Жангалинскому</w:t>
      </w:r>
      <w:proofErr w:type="spellEnd"/>
      <w:r w:rsidRPr="008C53CC">
        <w:rPr>
          <w:rFonts w:ascii="Times New Roman" w:eastAsia="Times New Roman" w:hAnsi="Times New Roman" w:cs="Times New Roman"/>
          <w:b/>
          <w:sz w:val="24"/>
          <w:szCs w:val="24"/>
        </w:rPr>
        <w:t xml:space="preserve"> ГВ</w:t>
      </w:r>
      <w:r w:rsidRPr="008C53CC">
        <w:rPr>
          <w:rFonts w:ascii="Times New Roman" w:eastAsia="Times New Roman" w:hAnsi="Times New Roman" w:cs="Times New Roman"/>
          <w:sz w:val="24"/>
          <w:szCs w:val="24"/>
        </w:rPr>
        <w:t xml:space="preserve"> (предоставление услуг по подаче питьевой воды)</w:t>
      </w:r>
      <w:r w:rsidR="00E358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65A01" w:rsidRPr="008C53CC">
        <w:rPr>
          <w:rFonts w:ascii="Times New Roman" w:eastAsia="Times New Roman" w:hAnsi="Times New Roman" w:cs="Times New Roman"/>
          <w:sz w:val="24"/>
          <w:szCs w:val="24"/>
        </w:rPr>
        <w:t>выполнение инвест</w:t>
      </w:r>
      <w:r w:rsidR="008C53CC">
        <w:rPr>
          <w:rFonts w:ascii="Times New Roman" w:eastAsia="Times New Roman" w:hAnsi="Times New Roman" w:cs="Times New Roman"/>
          <w:sz w:val="24"/>
          <w:szCs w:val="24"/>
        </w:rPr>
        <w:t xml:space="preserve">иционной программы выполнено 0%. </w:t>
      </w:r>
      <w:r w:rsidR="008C53CC" w:rsidRPr="008C53CC">
        <w:rPr>
          <w:rFonts w:ascii="Times New Roman" w:hAnsi="Times New Roman" w:cs="Times New Roman"/>
          <w:sz w:val="24"/>
          <w:szCs w:val="24"/>
        </w:rPr>
        <w:t xml:space="preserve">В связи с не исполнением субъектом мероприятий утвержденной  инвестиционной программы по причинам, не зависящих от субъекта, утвержден совестный приказ ДКРЕМ и ЗК МНЭ РК по ЗКО №18-ОД от 14.03.2022г. и КВР </w:t>
      </w:r>
      <w:proofErr w:type="spellStart"/>
      <w:r w:rsidR="008C53CC" w:rsidRPr="008C53CC">
        <w:rPr>
          <w:rFonts w:ascii="Times New Roman" w:hAnsi="Times New Roman" w:cs="Times New Roman"/>
          <w:sz w:val="24"/>
          <w:szCs w:val="24"/>
        </w:rPr>
        <w:t>МЭГиПР</w:t>
      </w:r>
      <w:proofErr w:type="spellEnd"/>
      <w:r w:rsidR="008C53CC" w:rsidRPr="008C53CC">
        <w:rPr>
          <w:rFonts w:ascii="Times New Roman" w:hAnsi="Times New Roman" w:cs="Times New Roman"/>
          <w:sz w:val="24"/>
          <w:szCs w:val="24"/>
        </w:rPr>
        <w:t xml:space="preserve"> РК №46-Н от 04.03.2022г., о переносе сроков исполнения утвержденной инвестиционной программы 2021года</w:t>
      </w:r>
      <w:proofErr w:type="gramEnd"/>
      <w:r w:rsidR="008C53CC" w:rsidRPr="008C53CC">
        <w:rPr>
          <w:rFonts w:ascii="Times New Roman" w:hAnsi="Times New Roman" w:cs="Times New Roman"/>
          <w:sz w:val="24"/>
          <w:szCs w:val="24"/>
        </w:rPr>
        <w:t xml:space="preserve"> на следующий календарный год</w:t>
      </w:r>
      <w:r w:rsidR="00FB20C6">
        <w:rPr>
          <w:rFonts w:ascii="Times New Roman" w:hAnsi="Times New Roman" w:cs="Times New Roman"/>
          <w:sz w:val="24"/>
          <w:szCs w:val="24"/>
        </w:rPr>
        <w:t>.</w:t>
      </w:r>
    </w:p>
    <w:p w:rsidR="00877A88" w:rsidRPr="00411110" w:rsidRDefault="00D65A01" w:rsidP="00AB45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1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394A8D" w:rsidRPr="0041111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394A8D" w:rsidRPr="00411110">
        <w:rPr>
          <w:rFonts w:ascii="Times New Roman" w:hAnsi="Times New Roman" w:cs="Times New Roman"/>
          <w:b/>
          <w:sz w:val="24"/>
          <w:szCs w:val="24"/>
        </w:rPr>
        <w:t>Чаганскому</w:t>
      </w:r>
      <w:proofErr w:type="spellEnd"/>
      <w:r w:rsidR="00394A8D" w:rsidRPr="00411110">
        <w:rPr>
          <w:rFonts w:ascii="Times New Roman" w:hAnsi="Times New Roman" w:cs="Times New Roman"/>
          <w:b/>
          <w:sz w:val="24"/>
          <w:szCs w:val="24"/>
        </w:rPr>
        <w:t xml:space="preserve"> водохранилищу</w:t>
      </w:r>
      <w:r w:rsidR="00394A8D" w:rsidRPr="00411110">
        <w:rPr>
          <w:rFonts w:ascii="Times New Roman" w:hAnsi="Times New Roman" w:cs="Times New Roman"/>
          <w:sz w:val="24"/>
          <w:szCs w:val="24"/>
        </w:rPr>
        <w:t xml:space="preserve"> (поливная вода) </w:t>
      </w:r>
      <w:r w:rsidR="00877A88" w:rsidRPr="00411110">
        <w:rPr>
          <w:rFonts w:ascii="Times New Roman" w:eastAsia="Times New Roman" w:hAnsi="Times New Roman" w:cs="Times New Roman"/>
          <w:sz w:val="24"/>
          <w:szCs w:val="24"/>
        </w:rPr>
        <w:t xml:space="preserve">выполнение инвестиционной программы </w:t>
      </w:r>
      <w:r w:rsidR="00394A8D" w:rsidRPr="00411110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Pr="004111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4A8D" w:rsidRPr="0041111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877A88" w:rsidRPr="00411110">
        <w:rPr>
          <w:rFonts w:ascii="Times New Roman" w:eastAsia="Times New Roman" w:hAnsi="Times New Roman" w:cs="Times New Roman"/>
          <w:sz w:val="24"/>
          <w:szCs w:val="24"/>
        </w:rPr>
        <w:t>не предусмотрено.</w:t>
      </w:r>
    </w:p>
    <w:p w:rsidR="00C254A6" w:rsidRPr="00C254A6" w:rsidRDefault="00C254A6" w:rsidP="00523C72">
      <w:pPr>
        <w:pStyle w:val="a3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7A4EAC" w:rsidRPr="00D65A01" w:rsidRDefault="00523C72" w:rsidP="00523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A01">
        <w:rPr>
          <w:rFonts w:ascii="Times New Roman" w:hAnsi="Times New Roman" w:cs="Times New Roman"/>
          <w:sz w:val="24"/>
          <w:szCs w:val="24"/>
        </w:rPr>
        <w:t>Исполнение тарифных смет за 20</w:t>
      </w:r>
      <w:r w:rsidR="00BC6132" w:rsidRPr="00D65A01">
        <w:rPr>
          <w:rFonts w:ascii="Times New Roman" w:hAnsi="Times New Roman" w:cs="Times New Roman"/>
          <w:sz w:val="24"/>
          <w:szCs w:val="24"/>
        </w:rPr>
        <w:t>2</w:t>
      </w:r>
      <w:r w:rsidR="00D65A01" w:rsidRPr="00D65A01">
        <w:rPr>
          <w:rFonts w:ascii="Times New Roman" w:hAnsi="Times New Roman" w:cs="Times New Roman"/>
          <w:sz w:val="24"/>
          <w:szCs w:val="24"/>
        </w:rPr>
        <w:t>1</w:t>
      </w:r>
      <w:r w:rsidRPr="00D65A01">
        <w:rPr>
          <w:rFonts w:ascii="Times New Roman" w:hAnsi="Times New Roman" w:cs="Times New Roman"/>
          <w:sz w:val="24"/>
          <w:szCs w:val="24"/>
        </w:rPr>
        <w:t xml:space="preserve"> год по ЗКФ РГП «</w:t>
      </w:r>
      <w:proofErr w:type="spellStart"/>
      <w:r w:rsidRPr="00D65A01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D65A01">
        <w:rPr>
          <w:rFonts w:ascii="Times New Roman" w:hAnsi="Times New Roman" w:cs="Times New Roman"/>
          <w:sz w:val="24"/>
          <w:szCs w:val="24"/>
        </w:rPr>
        <w:t>» составило:</w:t>
      </w:r>
    </w:p>
    <w:p w:rsidR="00394A8D" w:rsidRPr="00D65A01" w:rsidRDefault="00523C72" w:rsidP="008003CC">
      <w:pPr>
        <w:pStyle w:val="21"/>
        <w:rPr>
          <w:sz w:val="24"/>
          <w:szCs w:val="24"/>
        </w:rPr>
      </w:pPr>
      <w:r w:rsidRPr="00D65A01">
        <w:rPr>
          <w:b/>
          <w:sz w:val="24"/>
          <w:szCs w:val="24"/>
        </w:rPr>
        <w:t>По Каменскому ПУ</w:t>
      </w:r>
      <w:r w:rsidRPr="00D65A01">
        <w:rPr>
          <w:sz w:val="24"/>
          <w:szCs w:val="24"/>
        </w:rPr>
        <w:t xml:space="preserve"> (предоставление услуг по подаче питьевой воды) </w:t>
      </w:r>
      <w:r w:rsidR="0074512D" w:rsidRPr="00D65A01">
        <w:rPr>
          <w:sz w:val="24"/>
          <w:szCs w:val="24"/>
        </w:rPr>
        <w:t xml:space="preserve">тарифная смета исполнена на </w:t>
      </w:r>
      <w:r w:rsidR="00D65A01" w:rsidRPr="00D65A01">
        <w:rPr>
          <w:sz w:val="24"/>
          <w:szCs w:val="24"/>
        </w:rPr>
        <w:t>330731,66</w:t>
      </w:r>
      <w:r w:rsidR="0074512D" w:rsidRPr="00D65A01">
        <w:rPr>
          <w:sz w:val="24"/>
          <w:szCs w:val="24"/>
        </w:rPr>
        <w:t xml:space="preserve"> тыс</w:t>
      </w:r>
      <w:proofErr w:type="gramStart"/>
      <w:r w:rsidR="0074512D" w:rsidRPr="00D65A01">
        <w:rPr>
          <w:sz w:val="24"/>
          <w:szCs w:val="24"/>
        </w:rPr>
        <w:t>.т</w:t>
      </w:r>
      <w:proofErr w:type="gramEnd"/>
      <w:r w:rsidR="0074512D" w:rsidRPr="00D65A01">
        <w:rPr>
          <w:sz w:val="24"/>
          <w:szCs w:val="24"/>
        </w:rPr>
        <w:t>енге (1</w:t>
      </w:r>
      <w:r w:rsidR="00D65A01" w:rsidRPr="00D65A01">
        <w:rPr>
          <w:sz w:val="24"/>
          <w:szCs w:val="24"/>
        </w:rPr>
        <w:t>26</w:t>
      </w:r>
      <w:r w:rsidR="0074512D" w:rsidRPr="00D65A01">
        <w:rPr>
          <w:sz w:val="24"/>
          <w:szCs w:val="24"/>
        </w:rPr>
        <w:t>%)</w:t>
      </w:r>
      <w:r w:rsidR="00BC6132" w:rsidRPr="00D65A01">
        <w:rPr>
          <w:sz w:val="24"/>
          <w:szCs w:val="24"/>
        </w:rPr>
        <w:t>.</w:t>
      </w:r>
      <w:r w:rsidR="00394A8D" w:rsidRPr="00D65A01">
        <w:rPr>
          <w:sz w:val="24"/>
          <w:szCs w:val="24"/>
        </w:rPr>
        <w:t xml:space="preserve"> До</w:t>
      </w:r>
      <w:r w:rsidR="00D65A01" w:rsidRPr="00D65A01">
        <w:rPr>
          <w:sz w:val="24"/>
          <w:szCs w:val="24"/>
        </w:rPr>
        <w:t>ход от оказания услуг составил 307689,19</w:t>
      </w:r>
      <w:r w:rsidR="00394A8D" w:rsidRPr="00D65A01">
        <w:rPr>
          <w:sz w:val="24"/>
          <w:szCs w:val="24"/>
        </w:rPr>
        <w:t xml:space="preserve"> тыс</w:t>
      </w:r>
      <w:proofErr w:type="gramStart"/>
      <w:r w:rsidR="00394A8D" w:rsidRPr="00D65A01">
        <w:rPr>
          <w:sz w:val="24"/>
          <w:szCs w:val="24"/>
        </w:rPr>
        <w:t>.т</w:t>
      </w:r>
      <w:proofErr w:type="gramEnd"/>
      <w:r w:rsidR="00394A8D" w:rsidRPr="00D65A01">
        <w:rPr>
          <w:sz w:val="24"/>
          <w:szCs w:val="24"/>
        </w:rPr>
        <w:t>енге (1</w:t>
      </w:r>
      <w:r w:rsidR="00D65A01" w:rsidRPr="00D65A01">
        <w:rPr>
          <w:sz w:val="24"/>
          <w:szCs w:val="24"/>
        </w:rPr>
        <w:t>17</w:t>
      </w:r>
      <w:r w:rsidR="00394A8D" w:rsidRPr="00D65A01">
        <w:rPr>
          <w:sz w:val="24"/>
          <w:szCs w:val="24"/>
        </w:rPr>
        <w:t xml:space="preserve">%) </w:t>
      </w:r>
    </w:p>
    <w:p w:rsidR="00394A8D" w:rsidRPr="00D65A01" w:rsidRDefault="00BC6132" w:rsidP="008003CC">
      <w:pPr>
        <w:pStyle w:val="21"/>
        <w:rPr>
          <w:sz w:val="24"/>
          <w:szCs w:val="24"/>
        </w:rPr>
      </w:pPr>
      <w:r w:rsidRPr="00D65A01">
        <w:rPr>
          <w:sz w:val="24"/>
          <w:szCs w:val="24"/>
        </w:rPr>
        <w:t xml:space="preserve">Финансовый результат по тарифной смете составляет </w:t>
      </w:r>
      <w:r w:rsidR="008003CC" w:rsidRPr="00D65A01">
        <w:rPr>
          <w:sz w:val="24"/>
          <w:szCs w:val="24"/>
        </w:rPr>
        <w:t xml:space="preserve">убыток в </w:t>
      </w:r>
      <w:r w:rsidR="00D65A01" w:rsidRPr="00D65A01">
        <w:rPr>
          <w:sz w:val="24"/>
          <w:szCs w:val="24"/>
        </w:rPr>
        <w:t>23042,47</w:t>
      </w:r>
      <w:r w:rsidR="008003CC" w:rsidRPr="00D65A01">
        <w:rPr>
          <w:sz w:val="24"/>
          <w:szCs w:val="24"/>
        </w:rPr>
        <w:t xml:space="preserve"> тыс</w:t>
      </w:r>
      <w:proofErr w:type="gramStart"/>
      <w:r w:rsidR="008003CC" w:rsidRPr="00D65A01">
        <w:rPr>
          <w:sz w:val="24"/>
          <w:szCs w:val="24"/>
        </w:rPr>
        <w:t>.т</w:t>
      </w:r>
      <w:proofErr w:type="gramEnd"/>
      <w:r w:rsidR="008003CC" w:rsidRPr="00D65A01">
        <w:rPr>
          <w:sz w:val="24"/>
          <w:szCs w:val="24"/>
        </w:rPr>
        <w:t xml:space="preserve">енге. </w:t>
      </w:r>
    </w:p>
    <w:p w:rsidR="00D65A01" w:rsidRPr="00D65A01" w:rsidRDefault="00D65A01" w:rsidP="00AB4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A01">
        <w:rPr>
          <w:rFonts w:ascii="Times New Roman" w:hAnsi="Times New Roman" w:cs="Times New Roman"/>
          <w:sz w:val="24"/>
          <w:szCs w:val="24"/>
          <w:lang w:val="kk-KZ"/>
        </w:rPr>
        <w:t xml:space="preserve">         Причиной убытка стало утверждение тарифной сметы на 2021 год с нулевой амортизацией</w:t>
      </w:r>
      <w:r w:rsidRPr="00D65A01">
        <w:rPr>
          <w:rFonts w:ascii="Times New Roman" w:hAnsi="Times New Roman" w:cs="Times New Roman"/>
          <w:sz w:val="24"/>
          <w:szCs w:val="24"/>
        </w:rPr>
        <w:t>. Ф</w:t>
      </w:r>
      <w:r w:rsidRPr="00D65A01">
        <w:rPr>
          <w:rFonts w:ascii="Times New Roman" w:hAnsi="Times New Roman" w:cs="Times New Roman"/>
          <w:sz w:val="24"/>
          <w:szCs w:val="24"/>
          <w:lang w:val="kk-KZ"/>
        </w:rPr>
        <w:t>актическое начисление  амортизации за 2021 год составило 40 630,13</w:t>
      </w:r>
      <w:r w:rsidRPr="00D65A0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65A0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65A01">
        <w:rPr>
          <w:rFonts w:ascii="Times New Roman" w:hAnsi="Times New Roman" w:cs="Times New Roman"/>
          <w:sz w:val="24"/>
          <w:szCs w:val="24"/>
        </w:rPr>
        <w:t>енге</w:t>
      </w:r>
    </w:p>
    <w:p w:rsidR="0074512D" w:rsidRPr="00D65A01" w:rsidRDefault="00FB20C6" w:rsidP="00AB4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512D" w:rsidRPr="00D65A01">
        <w:rPr>
          <w:rFonts w:ascii="Times New Roman" w:hAnsi="Times New Roman" w:cs="Times New Roman"/>
          <w:sz w:val="24"/>
          <w:szCs w:val="24"/>
        </w:rPr>
        <w:t>Объём оказываемых  услуг выполнен</w:t>
      </w:r>
      <w:r w:rsidR="008003CC" w:rsidRPr="00D65A01">
        <w:rPr>
          <w:rFonts w:ascii="Times New Roman" w:hAnsi="Times New Roman" w:cs="Times New Roman"/>
          <w:sz w:val="24"/>
          <w:szCs w:val="24"/>
        </w:rPr>
        <w:t>ы</w:t>
      </w:r>
      <w:r w:rsidR="00D65A01">
        <w:rPr>
          <w:rFonts w:ascii="Times New Roman" w:hAnsi="Times New Roman" w:cs="Times New Roman"/>
          <w:sz w:val="24"/>
          <w:szCs w:val="24"/>
        </w:rPr>
        <w:t xml:space="preserve"> на –868,49</w:t>
      </w:r>
      <w:r w:rsidR="0074512D" w:rsidRPr="00D65A0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4512D" w:rsidRPr="00D65A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4512D" w:rsidRPr="00D65A01">
        <w:rPr>
          <w:rFonts w:ascii="Times New Roman" w:hAnsi="Times New Roman" w:cs="Times New Roman"/>
          <w:sz w:val="24"/>
          <w:szCs w:val="24"/>
        </w:rPr>
        <w:t>3 (</w:t>
      </w:r>
      <w:r w:rsidR="008C4B98" w:rsidRPr="00D65A01">
        <w:rPr>
          <w:rFonts w:ascii="Times New Roman" w:hAnsi="Times New Roman" w:cs="Times New Roman"/>
          <w:sz w:val="24"/>
          <w:szCs w:val="24"/>
        </w:rPr>
        <w:t>1</w:t>
      </w:r>
      <w:r w:rsidR="00D65A01">
        <w:rPr>
          <w:rFonts w:ascii="Times New Roman" w:hAnsi="Times New Roman" w:cs="Times New Roman"/>
          <w:sz w:val="24"/>
          <w:szCs w:val="24"/>
        </w:rPr>
        <w:t>19</w:t>
      </w:r>
      <w:r w:rsidR="0074512D" w:rsidRPr="00D65A01">
        <w:rPr>
          <w:rFonts w:ascii="Times New Roman" w:hAnsi="Times New Roman" w:cs="Times New Roman"/>
          <w:sz w:val="24"/>
          <w:szCs w:val="24"/>
        </w:rPr>
        <w:t>%).</w:t>
      </w:r>
    </w:p>
    <w:p w:rsidR="00394A8D" w:rsidRPr="004871BC" w:rsidRDefault="00394A8D" w:rsidP="00394A8D">
      <w:pPr>
        <w:pStyle w:val="a3"/>
        <w:jc w:val="both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394A8D" w:rsidRPr="00CB1556" w:rsidRDefault="00523C72" w:rsidP="00394A8D">
      <w:pPr>
        <w:pStyle w:val="21"/>
        <w:rPr>
          <w:sz w:val="24"/>
          <w:szCs w:val="24"/>
        </w:rPr>
      </w:pPr>
      <w:r w:rsidRPr="00CB1556">
        <w:rPr>
          <w:b/>
          <w:sz w:val="24"/>
          <w:szCs w:val="24"/>
        </w:rPr>
        <w:t xml:space="preserve">По </w:t>
      </w:r>
      <w:proofErr w:type="spellStart"/>
      <w:r w:rsidRPr="00CB1556">
        <w:rPr>
          <w:b/>
          <w:sz w:val="24"/>
          <w:szCs w:val="24"/>
        </w:rPr>
        <w:t>Бокейординскому</w:t>
      </w:r>
      <w:proofErr w:type="spellEnd"/>
      <w:r w:rsidRPr="00CB1556">
        <w:rPr>
          <w:b/>
          <w:sz w:val="24"/>
          <w:szCs w:val="24"/>
        </w:rPr>
        <w:t xml:space="preserve"> ПУ</w:t>
      </w:r>
      <w:r w:rsidRPr="00CB1556">
        <w:rPr>
          <w:sz w:val="24"/>
          <w:szCs w:val="24"/>
        </w:rPr>
        <w:t xml:space="preserve"> (предоставление услуг по подаче питьевой воды) </w:t>
      </w:r>
      <w:r w:rsidR="0074512D" w:rsidRPr="00CB1556">
        <w:rPr>
          <w:sz w:val="24"/>
          <w:szCs w:val="24"/>
        </w:rPr>
        <w:t xml:space="preserve">тарифная смета исполнена на </w:t>
      </w:r>
      <w:r w:rsidR="00CB1556" w:rsidRPr="00CB1556">
        <w:rPr>
          <w:sz w:val="24"/>
          <w:szCs w:val="24"/>
        </w:rPr>
        <w:t>278089</w:t>
      </w:r>
      <w:r w:rsidR="00003801" w:rsidRPr="00CB1556">
        <w:rPr>
          <w:sz w:val="24"/>
          <w:szCs w:val="24"/>
        </w:rPr>
        <w:t>,0</w:t>
      </w:r>
      <w:r w:rsidR="0074512D" w:rsidRPr="00CB1556">
        <w:rPr>
          <w:sz w:val="24"/>
          <w:szCs w:val="24"/>
        </w:rPr>
        <w:t>тыс</w:t>
      </w:r>
      <w:proofErr w:type="gramStart"/>
      <w:r w:rsidR="0074512D" w:rsidRPr="00CB1556">
        <w:rPr>
          <w:sz w:val="24"/>
          <w:szCs w:val="24"/>
        </w:rPr>
        <w:t>.т</w:t>
      </w:r>
      <w:proofErr w:type="gramEnd"/>
      <w:r w:rsidR="0074512D" w:rsidRPr="00CB1556">
        <w:rPr>
          <w:sz w:val="24"/>
          <w:szCs w:val="24"/>
        </w:rPr>
        <w:t>енге (1</w:t>
      </w:r>
      <w:r w:rsidR="00CB1556" w:rsidRPr="00CB1556">
        <w:rPr>
          <w:sz w:val="24"/>
          <w:szCs w:val="24"/>
        </w:rPr>
        <w:t>70,53</w:t>
      </w:r>
      <w:r w:rsidR="0074512D" w:rsidRPr="00CB1556">
        <w:rPr>
          <w:sz w:val="24"/>
          <w:szCs w:val="24"/>
        </w:rPr>
        <w:t>%)</w:t>
      </w:r>
      <w:r w:rsidR="00394A8D" w:rsidRPr="00CB1556">
        <w:rPr>
          <w:sz w:val="24"/>
          <w:szCs w:val="24"/>
        </w:rPr>
        <w:t>. Доход о</w:t>
      </w:r>
      <w:r w:rsidR="00CB1556" w:rsidRPr="00CB1556">
        <w:rPr>
          <w:sz w:val="24"/>
          <w:szCs w:val="24"/>
        </w:rPr>
        <w:t>т оказания услуг составил 190351,0 тыс</w:t>
      </w:r>
      <w:proofErr w:type="gramStart"/>
      <w:r w:rsidR="00CB1556" w:rsidRPr="00CB1556">
        <w:rPr>
          <w:sz w:val="24"/>
          <w:szCs w:val="24"/>
        </w:rPr>
        <w:t>.т</w:t>
      </w:r>
      <w:proofErr w:type="gramEnd"/>
      <w:r w:rsidR="00CB1556" w:rsidRPr="00CB1556">
        <w:rPr>
          <w:sz w:val="24"/>
          <w:szCs w:val="24"/>
        </w:rPr>
        <w:t>енге (116,73</w:t>
      </w:r>
      <w:r w:rsidR="00394A8D" w:rsidRPr="00CB1556">
        <w:rPr>
          <w:sz w:val="24"/>
          <w:szCs w:val="24"/>
        </w:rPr>
        <w:t xml:space="preserve">%) </w:t>
      </w:r>
    </w:p>
    <w:p w:rsidR="006B09B6" w:rsidRPr="00CB1556" w:rsidRDefault="00FB20C6" w:rsidP="00394A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9B6" w:rsidRPr="00CB1556">
        <w:rPr>
          <w:rFonts w:ascii="Times New Roman" w:hAnsi="Times New Roman" w:cs="Times New Roman"/>
          <w:sz w:val="24"/>
          <w:szCs w:val="24"/>
        </w:rPr>
        <w:t>Финансовый результат по тарифной</w:t>
      </w:r>
      <w:r w:rsidR="00CB1556" w:rsidRPr="00CB1556">
        <w:rPr>
          <w:rFonts w:ascii="Times New Roman" w:hAnsi="Times New Roman" w:cs="Times New Roman"/>
          <w:sz w:val="24"/>
          <w:szCs w:val="24"/>
        </w:rPr>
        <w:t xml:space="preserve"> смете составляет убыток 87738</w:t>
      </w:r>
      <w:r w:rsidR="006B09B6" w:rsidRPr="00CB155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B09B6" w:rsidRPr="00CB155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B09B6" w:rsidRPr="00CB1556">
        <w:rPr>
          <w:rFonts w:ascii="Times New Roman" w:hAnsi="Times New Roman" w:cs="Times New Roman"/>
          <w:sz w:val="24"/>
          <w:szCs w:val="24"/>
        </w:rPr>
        <w:t>енге</w:t>
      </w:r>
      <w:r w:rsidR="006B09B6" w:rsidRPr="00CB1556">
        <w:rPr>
          <w:sz w:val="24"/>
          <w:szCs w:val="24"/>
        </w:rPr>
        <w:t>.</w:t>
      </w:r>
      <w:r w:rsidR="00CB1556" w:rsidRPr="00CB1556">
        <w:rPr>
          <w:sz w:val="24"/>
          <w:szCs w:val="24"/>
        </w:rPr>
        <w:t xml:space="preserve"> </w:t>
      </w:r>
      <w:r w:rsidR="00CB1556" w:rsidRPr="00CB1556">
        <w:rPr>
          <w:rFonts w:ascii="Times New Roman" w:hAnsi="Times New Roman"/>
          <w:sz w:val="24"/>
          <w:szCs w:val="24"/>
        </w:rPr>
        <w:t>Основной причиной убытка за 2021</w:t>
      </w:r>
      <w:r w:rsidR="006B09B6" w:rsidRPr="00CB1556">
        <w:rPr>
          <w:rFonts w:ascii="Times New Roman" w:hAnsi="Times New Roman"/>
          <w:sz w:val="24"/>
          <w:szCs w:val="24"/>
        </w:rPr>
        <w:t xml:space="preserve"> год по </w:t>
      </w:r>
      <w:proofErr w:type="spellStart"/>
      <w:r w:rsidR="006B09B6" w:rsidRPr="00CB1556">
        <w:rPr>
          <w:rFonts w:ascii="Times New Roman" w:hAnsi="Times New Roman"/>
          <w:sz w:val="24"/>
          <w:szCs w:val="24"/>
        </w:rPr>
        <w:t>Бокейординскому</w:t>
      </w:r>
      <w:proofErr w:type="spellEnd"/>
      <w:r w:rsidR="006B09B6" w:rsidRPr="00CB1556">
        <w:rPr>
          <w:rFonts w:ascii="Times New Roman" w:hAnsi="Times New Roman"/>
          <w:sz w:val="24"/>
          <w:szCs w:val="24"/>
        </w:rPr>
        <w:t xml:space="preserve"> ПУ ЗКФ РГП «</w:t>
      </w:r>
      <w:proofErr w:type="spellStart"/>
      <w:r w:rsidR="006B09B6" w:rsidRPr="00CB1556">
        <w:rPr>
          <w:rFonts w:ascii="Times New Roman" w:hAnsi="Times New Roman"/>
          <w:sz w:val="24"/>
          <w:szCs w:val="24"/>
        </w:rPr>
        <w:t>Казводхоз</w:t>
      </w:r>
      <w:proofErr w:type="spellEnd"/>
      <w:r w:rsidR="006B09B6" w:rsidRPr="00CB1556">
        <w:rPr>
          <w:rFonts w:ascii="Times New Roman" w:hAnsi="Times New Roman"/>
          <w:sz w:val="24"/>
          <w:szCs w:val="24"/>
        </w:rPr>
        <w:t>» является увеличение расходов по статье «Амортизация», так как:</w:t>
      </w:r>
    </w:p>
    <w:p w:rsidR="00CB1556" w:rsidRPr="00F34010" w:rsidRDefault="00CB1556" w:rsidP="00CB155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4010">
        <w:rPr>
          <w:rFonts w:ascii="Times New Roman" w:hAnsi="Times New Roman"/>
          <w:sz w:val="24"/>
          <w:szCs w:val="24"/>
        </w:rPr>
        <w:t xml:space="preserve">при утверждении тарифной сметы Департаментом </w:t>
      </w:r>
      <w:r w:rsidRPr="00F34010">
        <w:rPr>
          <w:rFonts w:ascii="Times New Roman" w:eastAsia="Calibri" w:hAnsi="Times New Roman"/>
          <w:sz w:val="24"/>
          <w:szCs w:val="24"/>
        </w:rPr>
        <w:t>Комитета по регулированию естественных монополий и защите конкуренции МНЭ РК</w:t>
      </w:r>
      <w:r w:rsidRPr="00F34010">
        <w:rPr>
          <w:rFonts w:ascii="Times New Roman" w:hAnsi="Times New Roman"/>
          <w:sz w:val="24"/>
          <w:szCs w:val="24"/>
        </w:rPr>
        <w:t xml:space="preserve"> сумма по статье «Амортизация» была уменьшена, чем в поданной заявке нами. </w:t>
      </w:r>
    </w:p>
    <w:p w:rsidR="00CB1556" w:rsidRPr="00F34010" w:rsidRDefault="00CB1556" w:rsidP="00CB155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4010">
        <w:rPr>
          <w:rFonts w:ascii="Times New Roman" w:hAnsi="Times New Roman"/>
          <w:sz w:val="24"/>
          <w:szCs w:val="24"/>
        </w:rPr>
        <w:t>переоценка основных средств в 2019 году</w:t>
      </w:r>
    </w:p>
    <w:p w:rsidR="00CB1556" w:rsidRPr="00F34010" w:rsidRDefault="00CB1556" w:rsidP="00CB155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4010">
        <w:rPr>
          <w:rFonts w:ascii="Times New Roman" w:hAnsi="Times New Roman"/>
          <w:sz w:val="24"/>
          <w:szCs w:val="24"/>
        </w:rPr>
        <w:t>ввод в эксплуатацию реконструкции водопровода IV очереди</w:t>
      </w:r>
    </w:p>
    <w:p w:rsidR="00F36F84" w:rsidRPr="00CB1556" w:rsidRDefault="00FB20C6" w:rsidP="00AB452D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512D" w:rsidRPr="00CB1556">
        <w:rPr>
          <w:rFonts w:ascii="Times New Roman" w:hAnsi="Times New Roman" w:cs="Times New Roman"/>
          <w:sz w:val="24"/>
          <w:szCs w:val="24"/>
        </w:rPr>
        <w:t xml:space="preserve">Объём оказываемых  услуг выполнен на </w:t>
      </w:r>
      <w:r w:rsidR="00F36F84" w:rsidRPr="00CB1556">
        <w:rPr>
          <w:rFonts w:ascii="Times New Roman" w:hAnsi="Times New Roman" w:cs="Times New Roman"/>
          <w:sz w:val="24"/>
          <w:szCs w:val="24"/>
        </w:rPr>
        <w:t xml:space="preserve">– </w:t>
      </w:r>
      <w:r w:rsidR="00CB1556" w:rsidRPr="00CB1556">
        <w:rPr>
          <w:rFonts w:ascii="Times New Roman" w:hAnsi="Times New Roman" w:cs="Times New Roman"/>
          <w:sz w:val="24"/>
          <w:szCs w:val="24"/>
        </w:rPr>
        <w:t>265,3428 тыс</w:t>
      </w:r>
      <w:proofErr w:type="gramStart"/>
      <w:r w:rsidR="00CB1556" w:rsidRPr="00CB15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B1556" w:rsidRPr="00CB1556">
        <w:rPr>
          <w:rFonts w:ascii="Times New Roman" w:hAnsi="Times New Roman" w:cs="Times New Roman"/>
          <w:sz w:val="24"/>
          <w:szCs w:val="24"/>
        </w:rPr>
        <w:t>3 (117,93</w:t>
      </w:r>
      <w:r w:rsidR="00F36F84" w:rsidRPr="00CB1556">
        <w:rPr>
          <w:rFonts w:ascii="Times New Roman" w:hAnsi="Times New Roman" w:cs="Times New Roman"/>
          <w:sz w:val="24"/>
          <w:szCs w:val="24"/>
        </w:rPr>
        <w:t>%).</w:t>
      </w:r>
    </w:p>
    <w:p w:rsidR="00FB20C6" w:rsidRDefault="00863186" w:rsidP="007F1D4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53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Жангалинскому ГВ  </w:t>
      </w:r>
      <w:r w:rsidRPr="008C53CC">
        <w:rPr>
          <w:rFonts w:ascii="Times New Roman" w:hAnsi="Times New Roman" w:cs="Times New Roman"/>
          <w:sz w:val="24"/>
          <w:szCs w:val="24"/>
          <w:lang w:val="kk-KZ"/>
        </w:rPr>
        <w:t>(предоставление услуг по подаче питьевой воды) тарифная смета исполнена</w:t>
      </w:r>
      <w:r w:rsidR="000953BF" w:rsidRPr="008C53CC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="008C53CC">
        <w:rPr>
          <w:rFonts w:ascii="Times New Roman" w:hAnsi="Times New Roman" w:cs="Times New Roman"/>
          <w:sz w:val="24"/>
          <w:szCs w:val="24"/>
          <w:lang w:val="kk-KZ"/>
        </w:rPr>
        <w:t>115 372,82 тыс.тенге(164,8</w:t>
      </w:r>
      <w:r w:rsidR="000953BF" w:rsidRPr="008C53CC">
        <w:rPr>
          <w:rFonts w:ascii="Times New Roman" w:hAnsi="Times New Roman" w:cs="Times New Roman"/>
          <w:sz w:val="24"/>
          <w:szCs w:val="24"/>
          <w:lang w:val="kk-KZ"/>
        </w:rPr>
        <w:t xml:space="preserve">%). </w:t>
      </w:r>
    </w:p>
    <w:p w:rsidR="007F1D4C" w:rsidRPr="008C53CC" w:rsidRDefault="00FB20C6" w:rsidP="007F1D4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953BF" w:rsidRPr="008C53CC">
        <w:rPr>
          <w:rFonts w:ascii="Times New Roman" w:hAnsi="Times New Roman" w:cs="Times New Roman"/>
          <w:sz w:val="24"/>
          <w:szCs w:val="24"/>
          <w:lang w:val="kk-KZ"/>
        </w:rPr>
        <w:t xml:space="preserve">Финансовый результат </w:t>
      </w:r>
      <w:r w:rsidR="008C53CC">
        <w:rPr>
          <w:rFonts w:ascii="Times New Roman" w:hAnsi="Times New Roman" w:cs="Times New Roman"/>
          <w:sz w:val="24"/>
          <w:szCs w:val="24"/>
          <w:lang w:val="kk-KZ"/>
        </w:rPr>
        <w:t>по тарифной смете в сумме 44 231,82</w:t>
      </w:r>
      <w:r w:rsidR="000953BF" w:rsidRPr="008C53CC">
        <w:rPr>
          <w:rFonts w:ascii="Times New Roman" w:hAnsi="Times New Roman" w:cs="Times New Roman"/>
          <w:sz w:val="24"/>
          <w:szCs w:val="24"/>
          <w:lang w:val="kk-KZ"/>
        </w:rPr>
        <w:t xml:space="preserve"> тыс.тенге убыточ</w:t>
      </w:r>
      <w:r w:rsidR="00877A88" w:rsidRPr="008C53CC">
        <w:rPr>
          <w:rFonts w:ascii="Times New Roman" w:hAnsi="Times New Roman" w:cs="Times New Roman"/>
          <w:sz w:val="24"/>
          <w:szCs w:val="24"/>
          <w:lang w:val="kk-KZ"/>
        </w:rPr>
        <w:t>ный. Факторы повлиявшие</w:t>
      </w:r>
      <w:r w:rsidR="000953BF" w:rsidRPr="008C53CC">
        <w:rPr>
          <w:rFonts w:ascii="Times New Roman" w:hAnsi="Times New Roman" w:cs="Times New Roman"/>
          <w:sz w:val="24"/>
          <w:szCs w:val="24"/>
          <w:lang w:val="kk-KZ"/>
        </w:rPr>
        <w:t xml:space="preserve"> на отрицательный результат</w:t>
      </w:r>
    </w:p>
    <w:p w:rsidR="000953BF" w:rsidRPr="008C53CC" w:rsidRDefault="000953BF" w:rsidP="000953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53CC">
        <w:rPr>
          <w:rFonts w:ascii="Times New Roman" w:hAnsi="Times New Roman" w:cs="Times New Roman"/>
          <w:sz w:val="24"/>
          <w:szCs w:val="24"/>
        </w:rPr>
        <w:t>При утверждении тарифной сметы Департаментом Комитета по регулированию естественных монополий и защите прав конкуренции МНЭ РК сумма по статье «Амор</w:t>
      </w:r>
      <w:r w:rsidR="008C53CC">
        <w:rPr>
          <w:rFonts w:ascii="Times New Roman" w:hAnsi="Times New Roman" w:cs="Times New Roman"/>
          <w:sz w:val="24"/>
          <w:szCs w:val="24"/>
        </w:rPr>
        <w:t>тизация» была уменьшена на 550,9</w:t>
      </w:r>
      <w:r w:rsidRPr="008C53CC">
        <w:rPr>
          <w:rFonts w:ascii="Times New Roman" w:hAnsi="Times New Roman" w:cs="Times New Roman"/>
          <w:sz w:val="24"/>
          <w:szCs w:val="24"/>
        </w:rPr>
        <w:t>%</w:t>
      </w:r>
    </w:p>
    <w:p w:rsidR="001B2EF7" w:rsidRPr="008C53CC" w:rsidRDefault="00877A88" w:rsidP="000953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53CC">
        <w:rPr>
          <w:rFonts w:ascii="Times New Roman" w:hAnsi="Times New Roman" w:cs="Times New Roman"/>
          <w:sz w:val="24"/>
          <w:szCs w:val="24"/>
          <w:lang w:val="kk-KZ"/>
        </w:rPr>
        <w:t>Дебиторская задолженность ГКП «Коммунал» в сумме 51 </w:t>
      </w:r>
      <w:r w:rsidR="005434A5">
        <w:rPr>
          <w:rFonts w:ascii="Times New Roman" w:hAnsi="Times New Roman" w:cs="Times New Roman"/>
          <w:sz w:val="24"/>
          <w:szCs w:val="24"/>
          <w:lang w:val="kk-KZ"/>
        </w:rPr>
        <w:t>299</w:t>
      </w:r>
      <w:r w:rsidRPr="008C53CC">
        <w:rPr>
          <w:rFonts w:ascii="Times New Roman" w:hAnsi="Times New Roman" w:cs="Times New Roman"/>
          <w:sz w:val="24"/>
          <w:szCs w:val="24"/>
          <w:lang w:val="kk-KZ"/>
        </w:rPr>
        <w:t xml:space="preserve"> тыс.тенге </w:t>
      </w:r>
    </w:p>
    <w:p w:rsidR="00877A88" w:rsidRPr="008C53CC" w:rsidRDefault="00FB20C6" w:rsidP="00877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877A88" w:rsidRPr="008C53CC">
        <w:rPr>
          <w:rFonts w:ascii="Times New Roman" w:hAnsi="Times New Roman" w:cs="Times New Roman"/>
          <w:sz w:val="24"/>
          <w:szCs w:val="24"/>
          <w:lang w:val="kk-KZ"/>
        </w:rPr>
        <w:t>Объем о</w:t>
      </w:r>
      <w:r w:rsidR="008C53CC">
        <w:rPr>
          <w:rFonts w:ascii="Times New Roman" w:hAnsi="Times New Roman" w:cs="Times New Roman"/>
          <w:sz w:val="24"/>
          <w:szCs w:val="24"/>
          <w:lang w:val="kk-KZ"/>
        </w:rPr>
        <w:t>казанных услуг исполнен  на 101,6</w:t>
      </w:r>
      <w:r w:rsidR="005434A5">
        <w:rPr>
          <w:rFonts w:ascii="Times New Roman" w:hAnsi="Times New Roman" w:cs="Times New Roman"/>
          <w:sz w:val="24"/>
          <w:szCs w:val="24"/>
          <w:lang w:val="kk-KZ"/>
        </w:rPr>
        <w:t>% - 394,068</w:t>
      </w:r>
      <w:r w:rsidR="00877A88" w:rsidRPr="008C53CC">
        <w:rPr>
          <w:rFonts w:ascii="Times New Roman" w:hAnsi="Times New Roman" w:cs="Times New Roman"/>
          <w:sz w:val="24"/>
          <w:szCs w:val="24"/>
          <w:lang w:val="kk-KZ"/>
        </w:rPr>
        <w:t xml:space="preserve">  тыс.м</w:t>
      </w:r>
      <w:r w:rsidR="00877A88" w:rsidRPr="008C53CC">
        <w:rPr>
          <w:rFonts w:ascii="Times New Roman" w:hAnsi="Times New Roman" w:cs="Times New Roman"/>
          <w:sz w:val="24"/>
          <w:szCs w:val="24"/>
        </w:rPr>
        <w:t>3.</w:t>
      </w:r>
    </w:p>
    <w:p w:rsidR="00D81CB7" w:rsidRPr="004871BC" w:rsidRDefault="00D81CB7" w:rsidP="00860B2C">
      <w:pPr>
        <w:pStyle w:val="a3"/>
        <w:jc w:val="both"/>
        <w:rPr>
          <w:rFonts w:ascii="Times New Roman" w:hAnsi="Times New Roman" w:cs="Times New Roman"/>
          <w:b/>
          <w:sz w:val="12"/>
          <w:szCs w:val="12"/>
          <w:highlight w:val="yellow"/>
          <w:lang w:val="kk-KZ"/>
        </w:rPr>
      </w:pPr>
    </w:p>
    <w:p w:rsidR="00207DC8" w:rsidRPr="00207DC8" w:rsidRDefault="00C93F56" w:rsidP="00207D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93A">
        <w:rPr>
          <w:rFonts w:ascii="Times New Roman" w:hAnsi="Times New Roman" w:cs="Times New Roman"/>
          <w:b/>
          <w:bCs/>
          <w:sz w:val="24"/>
          <w:szCs w:val="24"/>
        </w:rPr>
        <w:t xml:space="preserve">По услуге регулирование поверхностного стока при помощи подпорных гидротехнических сооружений </w:t>
      </w:r>
      <w:proofErr w:type="spellStart"/>
      <w:r w:rsidRPr="00A2493A">
        <w:rPr>
          <w:rFonts w:ascii="Times New Roman" w:hAnsi="Times New Roman" w:cs="Times New Roman"/>
          <w:b/>
          <w:bCs/>
          <w:sz w:val="24"/>
          <w:szCs w:val="24"/>
        </w:rPr>
        <w:t>Чаганского</w:t>
      </w:r>
      <w:proofErr w:type="spellEnd"/>
      <w:r w:rsidRPr="00A2493A">
        <w:rPr>
          <w:rFonts w:ascii="Times New Roman" w:hAnsi="Times New Roman" w:cs="Times New Roman"/>
          <w:b/>
          <w:bCs/>
          <w:sz w:val="24"/>
          <w:szCs w:val="24"/>
        </w:rPr>
        <w:t xml:space="preserve"> водохранилища</w:t>
      </w:r>
      <w:r w:rsidR="00E358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2493A" w:rsidRPr="00207DC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11110" w:rsidRPr="00A2493A">
        <w:rPr>
          <w:rFonts w:ascii="Times New Roman" w:eastAsia="Times New Roman" w:hAnsi="Times New Roman" w:cs="Times New Roman"/>
          <w:sz w:val="24"/>
          <w:szCs w:val="24"/>
        </w:rPr>
        <w:t>актические затраты по исполнению тарифной сметы за 2021 год составили в сумме 13650,81 тыс. тенге (123,53%), при плане на 2021 год 11 050,23 тыс. тенге</w:t>
      </w:r>
      <w:r w:rsidR="00A2493A" w:rsidRPr="00207DC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2493A" w:rsidRPr="00A2493A">
        <w:rPr>
          <w:rFonts w:ascii="Times New Roman" w:eastAsia="Times New Roman" w:hAnsi="Times New Roman" w:cs="Times New Roman"/>
          <w:sz w:val="24"/>
          <w:szCs w:val="24"/>
        </w:rPr>
        <w:t>получено доходов в размере 10722,45 тыс. тенге при плане 11050,23 тыс. тенге (97,03%).В 2021 году фактически оказано услуг по подаче воды в объеме 6437,41 тыс. м3, при плане 6600 тыс. м3.</w:t>
      </w:r>
      <w:r w:rsidR="00207DC8" w:rsidRPr="00207DC8">
        <w:rPr>
          <w:rFonts w:ascii="Times New Roman" w:eastAsia="Times New Roman" w:hAnsi="Times New Roman" w:cs="Times New Roman"/>
          <w:sz w:val="24"/>
          <w:szCs w:val="24"/>
        </w:rPr>
        <w:t xml:space="preserve"> (97,5%). По итогам года финансовый результат сложился убыточным и составляет - -2928,36 тыс. тенге. Основной причиной убытка за 2021 год по данному виду услуг является то, что при утверждении тарифной сметы ДКРЕМ плановая сумма по статье «Амортизация» не была утверждена, а также суммы по статьям «Страхование», «Налоги» утверждены в меньшем объеме, чем в поданной заявке.</w:t>
      </w:r>
    </w:p>
    <w:p w:rsidR="00A2493A" w:rsidRPr="00A2493A" w:rsidRDefault="00A2493A" w:rsidP="00A2493A">
      <w:pPr>
        <w:pStyle w:val="21"/>
        <w:ind w:firstLine="708"/>
        <w:rPr>
          <w:sz w:val="24"/>
          <w:szCs w:val="24"/>
        </w:rPr>
      </w:pPr>
    </w:p>
    <w:sectPr w:rsidR="00A2493A" w:rsidRPr="00A2493A" w:rsidSect="00227249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40"/>
    <w:multiLevelType w:val="hybridMultilevel"/>
    <w:tmpl w:val="7C38D9F6"/>
    <w:lvl w:ilvl="0" w:tplc="A086E1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5FFE"/>
    <w:multiLevelType w:val="hybridMultilevel"/>
    <w:tmpl w:val="5B8A1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7FDC"/>
    <w:multiLevelType w:val="hybridMultilevel"/>
    <w:tmpl w:val="B950CA58"/>
    <w:lvl w:ilvl="0" w:tplc="963026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992ACC"/>
    <w:multiLevelType w:val="hybridMultilevel"/>
    <w:tmpl w:val="8CD4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C2D6C"/>
    <w:multiLevelType w:val="hybridMultilevel"/>
    <w:tmpl w:val="9A1457F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C3B1C"/>
    <w:multiLevelType w:val="hybridMultilevel"/>
    <w:tmpl w:val="91B44C3A"/>
    <w:lvl w:ilvl="0" w:tplc="EF482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793BA8"/>
    <w:rsid w:val="00003801"/>
    <w:rsid w:val="000953BF"/>
    <w:rsid w:val="000C026E"/>
    <w:rsid w:val="00103B61"/>
    <w:rsid w:val="001444F5"/>
    <w:rsid w:val="00150804"/>
    <w:rsid w:val="00154DBA"/>
    <w:rsid w:val="00191AA9"/>
    <w:rsid w:val="001B2EF7"/>
    <w:rsid w:val="001F2D59"/>
    <w:rsid w:val="00207DC8"/>
    <w:rsid w:val="00227249"/>
    <w:rsid w:val="00267F22"/>
    <w:rsid w:val="002C3A46"/>
    <w:rsid w:val="002E4170"/>
    <w:rsid w:val="003231DA"/>
    <w:rsid w:val="003503D0"/>
    <w:rsid w:val="00352E59"/>
    <w:rsid w:val="00355BAA"/>
    <w:rsid w:val="0039445C"/>
    <w:rsid w:val="00394A8D"/>
    <w:rsid w:val="00396001"/>
    <w:rsid w:val="003C3042"/>
    <w:rsid w:val="003D2DD8"/>
    <w:rsid w:val="003D54EB"/>
    <w:rsid w:val="00411110"/>
    <w:rsid w:val="0042051D"/>
    <w:rsid w:val="00484FE4"/>
    <w:rsid w:val="004871BC"/>
    <w:rsid w:val="004A096E"/>
    <w:rsid w:val="0051406E"/>
    <w:rsid w:val="00515645"/>
    <w:rsid w:val="00523C72"/>
    <w:rsid w:val="005241A4"/>
    <w:rsid w:val="005355D9"/>
    <w:rsid w:val="005434A5"/>
    <w:rsid w:val="00562C3A"/>
    <w:rsid w:val="005747FF"/>
    <w:rsid w:val="005F1CE1"/>
    <w:rsid w:val="00644072"/>
    <w:rsid w:val="006703BA"/>
    <w:rsid w:val="0068472D"/>
    <w:rsid w:val="00695677"/>
    <w:rsid w:val="006B09B6"/>
    <w:rsid w:val="006E2A4A"/>
    <w:rsid w:val="00733CC1"/>
    <w:rsid w:val="0074512D"/>
    <w:rsid w:val="00770EF9"/>
    <w:rsid w:val="00793BA8"/>
    <w:rsid w:val="007A4EAC"/>
    <w:rsid w:val="007F1852"/>
    <w:rsid w:val="007F1D4C"/>
    <w:rsid w:val="008003CC"/>
    <w:rsid w:val="00824E4F"/>
    <w:rsid w:val="008279DC"/>
    <w:rsid w:val="00860B2C"/>
    <w:rsid w:val="00863186"/>
    <w:rsid w:val="008761EF"/>
    <w:rsid w:val="00877A88"/>
    <w:rsid w:val="0088773D"/>
    <w:rsid w:val="0089442C"/>
    <w:rsid w:val="008C4B98"/>
    <w:rsid w:val="008C53CC"/>
    <w:rsid w:val="00931244"/>
    <w:rsid w:val="00964EB5"/>
    <w:rsid w:val="009A5D9F"/>
    <w:rsid w:val="00A2493A"/>
    <w:rsid w:val="00A90A09"/>
    <w:rsid w:val="00A92AE1"/>
    <w:rsid w:val="00AB2092"/>
    <w:rsid w:val="00AB452D"/>
    <w:rsid w:val="00AE74B3"/>
    <w:rsid w:val="00B40AFE"/>
    <w:rsid w:val="00BC6132"/>
    <w:rsid w:val="00C070CE"/>
    <w:rsid w:val="00C254A6"/>
    <w:rsid w:val="00C259E0"/>
    <w:rsid w:val="00C41470"/>
    <w:rsid w:val="00C52EE7"/>
    <w:rsid w:val="00C93F56"/>
    <w:rsid w:val="00CB1556"/>
    <w:rsid w:val="00CB3C3D"/>
    <w:rsid w:val="00CF141E"/>
    <w:rsid w:val="00D50114"/>
    <w:rsid w:val="00D65A01"/>
    <w:rsid w:val="00D81CB7"/>
    <w:rsid w:val="00DC53E1"/>
    <w:rsid w:val="00E06A6A"/>
    <w:rsid w:val="00E20CDF"/>
    <w:rsid w:val="00E274B3"/>
    <w:rsid w:val="00E3585F"/>
    <w:rsid w:val="00E40E8D"/>
    <w:rsid w:val="00E931FC"/>
    <w:rsid w:val="00EA1A63"/>
    <w:rsid w:val="00ED51D8"/>
    <w:rsid w:val="00F34010"/>
    <w:rsid w:val="00F36F84"/>
    <w:rsid w:val="00F37B1D"/>
    <w:rsid w:val="00FB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44"/>
  </w:style>
  <w:style w:type="paragraph" w:styleId="1">
    <w:name w:val="heading 1"/>
    <w:basedOn w:val="a"/>
    <w:next w:val="a"/>
    <w:link w:val="10"/>
    <w:qFormat/>
    <w:rsid w:val="00793BA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B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793B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qFormat/>
    <w:rsid w:val="007A4EA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D5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3D54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D54E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23C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3C72"/>
  </w:style>
  <w:style w:type="paragraph" w:customStyle="1" w:styleId="21">
    <w:name w:val="Основной текст 21"/>
    <w:basedOn w:val="a"/>
    <w:rsid w:val="008003C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laceholder Text"/>
    <w:basedOn w:val="a0"/>
    <w:uiPriority w:val="99"/>
    <w:semiHidden/>
    <w:rsid w:val="00877A8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7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7A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2005-12-31T19:43:00Z</cp:lastPrinted>
  <dcterms:created xsi:type="dcterms:W3CDTF">2022-04-20T05:12:00Z</dcterms:created>
  <dcterms:modified xsi:type="dcterms:W3CDTF">2022-04-28T04:57:00Z</dcterms:modified>
</cp:coreProperties>
</file>