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6" w:rsidRPr="00A30D96" w:rsidRDefault="00A30D96" w:rsidP="00A30D96">
      <w:pPr>
        <w:pStyle w:val="a4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 w:rsidRPr="00A30D96">
        <w:rPr>
          <w:rFonts w:ascii="Times New Roman" w:hAnsi="Times New Roman" w:cs="Times New Roman"/>
          <w:b/>
          <w:i/>
          <w:sz w:val="28"/>
          <w:szCs w:val="28"/>
        </w:rPr>
        <w:t xml:space="preserve">Закон РК «О бухгалтерском учете и финансовой отчетности» </w:t>
      </w:r>
    </w:p>
    <w:p w:rsidR="00A30D96" w:rsidRDefault="00A30D96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0D96" w:rsidRDefault="00A30D96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0552" w:rsidRPr="00AA39B5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39B5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0C0552" w:rsidRPr="00AA39B5" w:rsidRDefault="00F40DBA" w:rsidP="00AA39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39B5">
        <w:rPr>
          <w:rFonts w:ascii="Times New Roman" w:hAnsi="Times New Roman" w:cs="Times New Roman"/>
          <w:sz w:val="24"/>
          <w:szCs w:val="24"/>
        </w:rPr>
        <w:t xml:space="preserve">Кто осуществляет </w:t>
      </w:r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контроль за соблюдением финансовыми организациями, </w:t>
      </w:r>
      <w:proofErr w:type="spellStart"/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микрофинансовыми</w:t>
      </w:r>
      <w:proofErr w:type="spellEnd"/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организациями, специальными финансовыми компаниями, исламскими специальными финансовыми компаниями требований законодательства Республики Казахстан о бухгалтерском учете и финансовой отчетности и международных стандартов</w:t>
      </w:r>
      <w:r w:rsidR="000C0552" w:rsidRPr="00AA39B5">
        <w:rPr>
          <w:rFonts w:ascii="Times New Roman" w:hAnsi="Times New Roman" w:cs="Times New Roman"/>
          <w:sz w:val="24"/>
          <w:szCs w:val="24"/>
        </w:rPr>
        <w:t>:</w:t>
      </w:r>
    </w:p>
    <w:p w:rsidR="000C0552" w:rsidRPr="00AA39B5" w:rsidRDefault="000C0552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65D1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</w:rPr>
        <w:t>1.</w:t>
      </w:r>
      <w:r w:rsidR="00F40DBA" w:rsidRPr="00290EEE">
        <w:rPr>
          <w:rFonts w:ascii="Times New Roman" w:hAnsi="Times New Roman" w:cs="Times New Roman"/>
          <w:sz w:val="24"/>
          <w:szCs w:val="24"/>
        </w:rPr>
        <w:t>Национальный Банк Республики Казахстан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A39B5">
        <w:rPr>
          <w:rFonts w:ascii="Times New Roman" w:hAnsi="Times New Roman" w:cs="Times New Roman"/>
          <w:sz w:val="24"/>
          <w:szCs w:val="24"/>
        </w:rPr>
        <w:t>2.</w:t>
      </w:r>
      <w:r w:rsidR="00F40DBA" w:rsidRPr="00AA39B5">
        <w:rPr>
          <w:rFonts w:ascii="Times New Roman" w:hAnsi="Times New Roman" w:cs="Times New Roman"/>
          <w:sz w:val="24"/>
          <w:szCs w:val="24"/>
        </w:rPr>
        <w:t>Правительство Республики Казахстан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A39B5">
        <w:rPr>
          <w:rFonts w:ascii="Times New Roman" w:hAnsi="Times New Roman" w:cs="Times New Roman"/>
          <w:sz w:val="24"/>
          <w:szCs w:val="24"/>
        </w:rPr>
        <w:t>3.</w:t>
      </w:r>
      <w:r w:rsidR="00A30D96">
        <w:rPr>
          <w:rFonts w:ascii="Times New Roman" w:hAnsi="Times New Roman" w:cs="Times New Roman"/>
          <w:sz w:val="24"/>
          <w:szCs w:val="24"/>
        </w:rPr>
        <w:t>У</w:t>
      </w:r>
      <w:r w:rsidR="00F40DBA" w:rsidRPr="00AA39B5">
        <w:rPr>
          <w:rFonts w:ascii="Times New Roman" w:hAnsi="Times New Roman" w:cs="Times New Roman"/>
          <w:sz w:val="24"/>
          <w:szCs w:val="24"/>
        </w:rPr>
        <w:t>полномоченный орган</w:t>
      </w:r>
    </w:p>
    <w:p w:rsidR="00F119BA" w:rsidRPr="00AA39B5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9BA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0C0552" w:rsidRPr="00AA39B5" w:rsidRDefault="001E1B68" w:rsidP="000C0552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</w:t>
      </w:r>
      <w:r w:rsidR="00F40DBA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окументальное </w:t>
      </w:r>
      <w:proofErr w:type="gramStart"/>
      <w:r w:rsidR="00F40DBA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свидетельство</w:t>
      </w:r>
      <w:proofErr w:type="gramEnd"/>
      <w:r w:rsidR="00F40DBA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</w:t>
      </w:r>
      <w:r w:rsidR="000C0552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0C0552" w:rsidRPr="00AA39B5" w:rsidRDefault="000C0552" w:rsidP="000C0552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0C0552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ервичные</w:t>
      </w:r>
      <w:proofErr w:type="spellEnd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учетные документы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ервичные</w:t>
      </w:r>
      <w:proofErr w:type="spellEnd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учетные документы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</w:t>
      </w:r>
      <w:r w:rsidR="00F40DBA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епозитарий финансовой отчетности</w:t>
      </w:r>
    </w:p>
    <w:p w:rsidR="00F119BA" w:rsidRPr="00AA39B5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AA39B5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39B5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152777" w:rsidRPr="00AA39B5" w:rsidRDefault="0052523B" w:rsidP="00EC0D7C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Субъекты крупного предпринимательства и организации публичного интереса обязаны составлять финансовую отчетность в соответствии </w:t>
      </w:r>
      <w:proofErr w:type="gramStart"/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="000C0552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D34189" w:rsidRPr="00AA39B5" w:rsidRDefault="00D34189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0D96" w:rsidRPr="00290EE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52523B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еждународными</w:t>
      </w:r>
      <w:proofErr w:type="spellEnd"/>
      <w:r w:rsidR="0052523B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стандартами</w:t>
      </w:r>
    </w:p>
    <w:p w:rsidR="00152777" w:rsidRPr="00AA39B5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</w:t>
      </w:r>
      <w:r w:rsidR="0052523B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ациональным стандартом</w:t>
      </w:r>
    </w:p>
    <w:p w:rsidR="00152777" w:rsidRPr="00AA39B5" w:rsidRDefault="00152777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</w:t>
      </w:r>
      <w:r w:rsidR="00AA39B5"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ациональным стандартом</w:t>
      </w:r>
      <w:r w:rsid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для крупного предпринима</w:t>
      </w:r>
      <w:r w:rsid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</w:t>
      </w:r>
      <w:r w:rsid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ельства</w:t>
      </w: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4</w:t>
      </w:r>
    </w:p>
    <w:p w:rsidR="00EC0D7C" w:rsidRPr="00AA39B5" w:rsidRDefault="00AA39B5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Принципами ведения бухгалтерского учета и составления финансовой отчетности являются</w:t>
      </w:r>
      <w:r w:rsidR="00D34189" w:rsidRPr="00AA39B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34189" w:rsidRPr="00AA39B5" w:rsidRDefault="00D34189" w:rsidP="00EC0D7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90EE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90EEE" w:rsidRPr="00AA39B5">
        <w:rPr>
          <w:rFonts w:ascii="Times New Roman" w:hAnsi="Times New Roman" w:cs="Times New Roman"/>
          <w:sz w:val="24"/>
          <w:szCs w:val="24"/>
          <w:lang w:val="kk-KZ"/>
        </w:rPr>
        <w:t>олнота и последовательность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30D96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AA39B5" w:rsidRPr="00AA39B5">
        <w:rPr>
          <w:rFonts w:ascii="Times New Roman" w:hAnsi="Times New Roman" w:cs="Times New Roman"/>
          <w:sz w:val="24"/>
          <w:szCs w:val="24"/>
          <w:lang w:val="kk-KZ"/>
        </w:rPr>
        <w:t>ффективность и результативность</w:t>
      </w:r>
    </w:p>
    <w:p w:rsidR="00152777" w:rsidRPr="00AA39B5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A39B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ачисление</w:t>
      </w:r>
      <w:proofErr w:type="spellEnd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непрерывность</w:t>
      </w:r>
    </w:p>
    <w:p w:rsidR="00F119BA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BA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>
        <w:rPr>
          <w:rFonts w:ascii="Times New Roman" w:hAnsi="Times New Roman" w:cs="Times New Roman"/>
          <w:b/>
          <w:sz w:val="24"/>
          <w:szCs w:val="24"/>
        </w:rPr>
        <w:t>5</w:t>
      </w:r>
    </w:p>
    <w:p w:rsidR="000C0552" w:rsidRPr="001E1B68" w:rsidRDefault="00AA39B5" w:rsidP="001E1B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Внесение исправлений в кассовые и банковские первичные документы</w:t>
      </w:r>
      <w:r w:rsidR="00D34189" w:rsidRPr="001E1B68">
        <w:rPr>
          <w:rFonts w:ascii="Times New Roman" w:hAnsi="Times New Roman" w:cs="Times New Roman"/>
          <w:sz w:val="24"/>
          <w:szCs w:val="24"/>
        </w:rPr>
        <w:t>:</w:t>
      </w:r>
    </w:p>
    <w:p w:rsidR="00D34189" w:rsidRPr="00D34189" w:rsidRDefault="00D34189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2777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90EEE">
        <w:rPr>
          <w:rFonts w:ascii="Times New Roman" w:hAnsi="Times New Roman" w:cs="Times New Roman"/>
          <w:sz w:val="24"/>
          <w:szCs w:val="24"/>
          <w:lang w:val="kk-KZ"/>
        </w:rPr>
        <w:t>Допускается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19BA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Не допускается</w:t>
      </w:r>
    </w:p>
    <w:p w:rsidR="00152777" w:rsidRPr="006D45BE" w:rsidRDefault="00152777" w:rsidP="006D45B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45BE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30D9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4E1C40">
        <w:rPr>
          <w:rFonts w:ascii="Times New Roman" w:hAnsi="Times New Roman" w:cs="Times New Roman"/>
          <w:sz w:val="24"/>
          <w:szCs w:val="24"/>
          <w:lang w:val="kk-KZ"/>
        </w:rPr>
        <w:t>опускается по согласованию с другими участниками операций</w:t>
      </w:r>
    </w:p>
    <w:p w:rsidR="00F119BA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33EC3" w:rsidRDefault="00033EC3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33EC3" w:rsidRDefault="00033EC3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33EC3" w:rsidRDefault="00033EC3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33EC3" w:rsidRPr="00F119BA" w:rsidRDefault="00033EC3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1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F119BA" w:rsidRPr="001E1B68">
        <w:rPr>
          <w:rFonts w:ascii="Times New Roman" w:hAnsi="Times New Roman" w:cs="Times New Roman"/>
          <w:b/>
          <w:sz w:val="24"/>
          <w:szCs w:val="24"/>
        </w:rPr>
        <w:t>6</w:t>
      </w:r>
    </w:p>
    <w:p w:rsidR="00F119BA" w:rsidRPr="001E1B68" w:rsidRDefault="004E1C40" w:rsidP="002F2D86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Капитал - это</w:t>
      </w:r>
      <w:r w:rsidR="002F2D86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2F2D86" w:rsidRPr="001E1B68" w:rsidRDefault="002F2D86" w:rsidP="002F2D8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A30D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0D96" w:rsidRPr="00290EEE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4E1C40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оля</w:t>
      </w:r>
      <w:proofErr w:type="spellEnd"/>
      <w:r w:rsidR="004E1C40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активах индивидуального предпринимателя или организации, остающаяся после вычета всех обязательств</w:t>
      </w:r>
    </w:p>
    <w:p w:rsidR="00152777" w:rsidRPr="001E1B68" w:rsidRDefault="00152777" w:rsidP="00A30D9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</w:t>
      </w:r>
      <w:r w:rsidR="004E1C40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1B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 w:rsidRPr="001E1B68">
        <w:rPr>
          <w:rFonts w:ascii="Times New Roman" w:hAnsi="Times New Roman" w:cs="Times New Roman"/>
          <w:b/>
          <w:sz w:val="24"/>
          <w:szCs w:val="24"/>
        </w:rPr>
        <w:t>7</w:t>
      </w:r>
    </w:p>
    <w:p w:rsidR="00F119BA" w:rsidRPr="001E1B68" w:rsidRDefault="004E1C40" w:rsidP="001E1B68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Объем, формы и порядок составления финансовой отчетности государственных учреждений, за исключением Национального Банка Республики Казахстан, устанавливаются</w:t>
      </w:r>
      <w:r w:rsidR="007744B2" w:rsidRPr="001E1B6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744B2" w:rsidRPr="001E1B68" w:rsidRDefault="007744B2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0D96" w:rsidRPr="00290EEE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4E1C40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юджетным</w:t>
      </w:r>
      <w:proofErr w:type="spellEnd"/>
      <w:r w:rsidR="004E1C40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законодательством Республики Казахстан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30D9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E1C40" w:rsidRPr="001E1B68">
        <w:rPr>
          <w:rFonts w:ascii="Times New Roman" w:hAnsi="Times New Roman" w:cs="Times New Roman"/>
          <w:sz w:val="24"/>
          <w:szCs w:val="24"/>
          <w:lang w:val="kk-KZ"/>
        </w:rPr>
        <w:t xml:space="preserve">алоговым </w:t>
      </w:r>
      <w:r w:rsidR="004E1C40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законодательством Республики Казахстан</w:t>
      </w:r>
    </w:p>
    <w:p w:rsidR="00152777" w:rsidRPr="001E1B68" w:rsidRDefault="00152777" w:rsidP="00A30D9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="004E1C40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аконодательством Республики Казахстан о бухгалтерском учете и финансовой отчетности</w:t>
      </w:r>
    </w:p>
    <w:p w:rsidR="00F119BA" w:rsidRPr="001E1B68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1B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 w:rsidRPr="001E1B68">
        <w:rPr>
          <w:rFonts w:ascii="Times New Roman" w:hAnsi="Times New Roman" w:cs="Times New Roman"/>
          <w:b/>
          <w:sz w:val="24"/>
          <w:szCs w:val="24"/>
        </w:rPr>
        <w:t>8</w:t>
      </w:r>
    </w:p>
    <w:p w:rsidR="00F119BA" w:rsidRPr="001E1B68" w:rsidRDefault="00C46115" w:rsidP="00F119BA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Первый отчетный год для вновь созданной организации начинается</w:t>
      </w:r>
      <w:r w:rsidR="005B1D00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5B1D00" w:rsidRPr="001E1B68" w:rsidRDefault="005B1D00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90EE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90EEE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1 января по 31 декабря следующего года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момента ее государственной регистрации по 31 декабря того же года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30D9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1E1B68">
        <w:rPr>
          <w:rFonts w:ascii="Times New Roman" w:hAnsi="Times New Roman" w:cs="Times New Roman"/>
          <w:sz w:val="24"/>
          <w:szCs w:val="24"/>
          <w:lang w:val="kk-KZ"/>
        </w:rPr>
        <w:t xml:space="preserve"> течение одного календарного года с момента государстенной регистрации</w:t>
      </w:r>
      <w:bookmarkStart w:id="0" w:name="_GoBack"/>
      <w:bookmarkEnd w:id="0"/>
    </w:p>
    <w:p w:rsidR="00F119BA" w:rsidRPr="001E1B68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1B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119BA" w:rsidRPr="001E1B68">
        <w:rPr>
          <w:rFonts w:ascii="Times New Roman" w:hAnsi="Times New Roman" w:cs="Times New Roman"/>
          <w:b/>
          <w:sz w:val="24"/>
          <w:szCs w:val="24"/>
        </w:rPr>
        <w:t>9</w:t>
      </w:r>
    </w:p>
    <w:p w:rsidR="00152777" w:rsidRPr="001E1B68" w:rsidRDefault="00C46115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 xml:space="preserve">Срок действия </w:t>
      </w:r>
      <w:r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сертификата профессионального бухгалтера</w:t>
      </w:r>
      <w:r w:rsidR="005B1D00" w:rsidRPr="001E1B6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B1D00" w:rsidRPr="001E1B68" w:rsidRDefault="005B1D00" w:rsidP="00DE6F71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290EEE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30D96" w:rsidRPr="00290EEE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C46115" w:rsidRPr="00290EEE">
        <w:rPr>
          <w:rFonts w:ascii="Times New Roman" w:hAnsi="Times New Roman" w:cs="Times New Roman"/>
          <w:sz w:val="24"/>
          <w:szCs w:val="24"/>
          <w:lang w:val="kk-KZ"/>
        </w:rPr>
        <w:t>е ограничен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C46115" w:rsidRPr="001E1B68">
        <w:rPr>
          <w:rFonts w:ascii="Times New Roman" w:hAnsi="Times New Roman" w:cs="Times New Roman"/>
          <w:sz w:val="24"/>
          <w:szCs w:val="24"/>
          <w:lang w:val="kk-KZ"/>
        </w:rPr>
        <w:t>15 лет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46115" w:rsidRPr="001E1B68">
        <w:rPr>
          <w:rFonts w:ascii="Times New Roman" w:hAnsi="Times New Roman" w:cs="Times New Roman"/>
          <w:sz w:val="24"/>
          <w:szCs w:val="24"/>
          <w:lang w:val="kk-KZ"/>
        </w:rPr>
        <w:t>10 лет</w:t>
      </w:r>
    </w:p>
    <w:p w:rsidR="00F119BA" w:rsidRPr="001E1B68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9BA" w:rsidRPr="001E1B68" w:rsidRDefault="00F119BA" w:rsidP="00F119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1B68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F119BA" w:rsidRPr="001E1B68" w:rsidRDefault="001E1B68" w:rsidP="00F119BA">
      <w:pPr>
        <w:pStyle w:val="a4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="00C46115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тандарты финансовой отчетности, утвержденные уполномоченным органом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1E1B68" w:rsidRPr="001E1B68" w:rsidRDefault="001E1B68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F119BA" w:rsidRPr="00290EEE" w:rsidRDefault="00F119BA" w:rsidP="00F11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290EEE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</w:t>
      </w:r>
      <w:r w:rsidR="00290EEE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еждународные стандарты финансовой отчетности для организаций малого и среднего бизнеса</w:t>
      </w:r>
    </w:p>
    <w:p w:rsidR="00F119BA" w:rsidRPr="001E1B68" w:rsidRDefault="00F119BA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30D9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</w:t>
      </w:r>
      <w:r w:rsidR="001E1B68" w:rsidRPr="001E1B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еждународные стандарты финансовой отчетности</w:t>
      </w:r>
    </w:p>
    <w:p w:rsidR="00F119BA" w:rsidRPr="001E1B68" w:rsidRDefault="00F119BA" w:rsidP="00A30D9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1B6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90EEE" w:rsidRPr="00290EEE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ациональные</w:t>
      </w:r>
      <w:proofErr w:type="spellEnd"/>
      <w:r w:rsidR="00290EEE" w:rsidRPr="00290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стандарты финансовой отчетности</w:t>
      </w:r>
    </w:p>
    <w:p w:rsidR="00152777" w:rsidRPr="001E1B68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52777" w:rsidRPr="00F119BA" w:rsidRDefault="00152777" w:rsidP="00F119B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52777" w:rsidRPr="00F119BA" w:rsidSect="00AB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C0D2EA"/>
    <w:lvl w:ilvl="0">
      <w:numFmt w:val="bullet"/>
      <w:lvlText w:val="*"/>
      <w:lvlJc w:val="left"/>
    </w:lvl>
  </w:abstractNum>
  <w:abstractNum w:abstractNumId="1">
    <w:nsid w:val="0D261131"/>
    <w:multiLevelType w:val="hybridMultilevel"/>
    <w:tmpl w:val="1FA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60B"/>
    <w:rsid w:val="00033EC3"/>
    <w:rsid w:val="000A32DC"/>
    <w:rsid w:val="000C0552"/>
    <w:rsid w:val="00152777"/>
    <w:rsid w:val="001E1B68"/>
    <w:rsid w:val="001E562D"/>
    <w:rsid w:val="00290EEE"/>
    <w:rsid w:val="002F2D86"/>
    <w:rsid w:val="003A0E1B"/>
    <w:rsid w:val="004065D1"/>
    <w:rsid w:val="004E1C40"/>
    <w:rsid w:val="0052523B"/>
    <w:rsid w:val="005B1D00"/>
    <w:rsid w:val="006629E0"/>
    <w:rsid w:val="006D45BE"/>
    <w:rsid w:val="007744B2"/>
    <w:rsid w:val="007A560B"/>
    <w:rsid w:val="00A30D96"/>
    <w:rsid w:val="00AA39B5"/>
    <w:rsid w:val="00AA4136"/>
    <w:rsid w:val="00AB0352"/>
    <w:rsid w:val="00BB157C"/>
    <w:rsid w:val="00C46115"/>
    <w:rsid w:val="00D27026"/>
    <w:rsid w:val="00D34189"/>
    <w:rsid w:val="00DE6F71"/>
    <w:rsid w:val="00EC0D7C"/>
    <w:rsid w:val="00F119BA"/>
    <w:rsid w:val="00F4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77"/>
    <w:pPr>
      <w:ind w:left="720"/>
      <w:contextualSpacing/>
    </w:pPr>
  </w:style>
  <w:style w:type="paragraph" w:styleId="a4">
    <w:name w:val="No Spacing"/>
    <w:uiPriority w:val="1"/>
    <w:qFormat/>
    <w:rsid w:val="00F11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</dc:creator>
  <cp:lastModifiedBy>test</cp:lastModifiedBy>
  <cp:revision>4</cp:revision>
  <cp:lastPrinted>2019-04-04T04:19:00Z</cp:lastPrinted>
  <dcterms:created xsi:type="dcterms:W3CDTF">2019-04-03T03:28:00Z</dcterms:created>
  <dcterms:modified xsi:type="dcterms:W3CDTF">2019-04-04T04:19:00Z</dcterms:modified>
</cp:coreProperties>
</file>